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3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820"/>
        <w:gridCol w:w="10207"/>
      </w:tblGrid>
      <w:tr w:rsidR="003A3BFB" w:rsidRPr="003A3BFB" w14:paraId="33AFD83B" w14:textId="77777777" w:rsidTr="0041627D">
        <w:trPr>
          <w:trHeight w:val="394"/>
        </w:trPr>
        <w:tc>
          <w:tcPr>
            <w:tcW w:w="559" w:type="dxa"/>
            <w:shd w:val="clear" w:color="auto" w:fill="auto"/>
          </w:tcPr>
          <w:p w14:paraId="77509F48" w14:textId="77777777" w:rsidR="006A6599" w:rsidRPr="003A3BFB" w:rsidRDefault="006A6599" w:rsidP="00EB48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27" w:type="dxa"/>
            <w:gridSpan w:val="2"/>
            <w:shd w:val="clear" w:color="auto" w:fill="auto"/>
            <w:vAlign w:val="center"/>
          </w:tcPr>
          <w:p w14:paraId="5C7C9D6A" w14:textId="304C45A3" w:rsidR="006A6599" w:rsidRPr="003A3BFB" w:rsidRDefault="003A3BFB" w:rsidP="00F161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Краткая аннотация </w:t>
            </w:r>
          </w:p>
        </w:tc>
      </w:tr>
      <w:tr w:rsidR="00A11319" w:rsidRPr="000B4B4A" w14:paraId="5E239117" w14:textId="77777777" w:rsidTr="0041627D">
        <w:trPr>
          <w:trHeight w:val="1052"/>
        </w:trPr>
        <w:tc>
          <w:tcPr>
            <w:tcW w:w="559" w:type="dxa"/>
          </w:tcPr>
          <w:p w14:paraId="7A86F452" w14:textId="77777777" w:rsidR="00A11319" w:rsidRPr="006A6599" w:rsidRDefault="00A11319" w:rsidP="00EB48A0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63C4A5" w14:textId="26ED92DA" w:rsidR="00A11319" w:rsidRPr="00B52215" w:rsidRDefault="003A3BFB" w:rsidP="00EB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</w:t>
            </w:r>
            <w:r w:rsidR="00A11319"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A1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60059335" w14:textId="0658C16F" w:rsidR="00A11319" w:rsidRDefault="00A11319" w:rsidP="0069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</w:t>
            </w:r>
            <w:r w:rsidR="003A3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ударственный </w:t>
            </w:r>
            <w:r w:rsidRPr="00150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="007A4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1E00A38E" w14:textId="48A6E6C8" w:rsidR="007A4036" w:rsidRDefault="007A4036" w:rsidP="0069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выполнения работ</w:t>
            </w:r>
            <w:r w:rsidR="003A3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2CD0E4B3" w14:textId="5F23C0EC" w:rsidR="007A4036" w:rsidRPr="00B52215" w:rsidRDefault="007A4036" w:rsidP="0051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возврата основного долга.</w:t>
            </w:r>
          </w:p>
        </w:tc>
        <w:tc>
          <w:tcPr>
            <w:tcW w:w="10207" w:type="dxa"/>
          </w:tcPr>
          <w:p w14:paraId="64E2715B" w14:textId="13075F3F" w:rsidR="00A11319" w:rsidRPr="00E24C86" w:rsidRDefault="00A11319" w:rsidP="00EB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319" w:rsidRPr="000B4B4A" w14:paraId="05178351" w14:textId="77777777" w:rsidTr="0041627D">
        <w:trPr>
          <w:trHeight w:val="215"/>
        </w:trPr>
        <w:tc>
          <w:tcPr>
            <w:tcW w:w="559" w:type="dxa"/>
          </w:tcPr>
          <w:p w14:paraId="09AEAE9E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3A58C1" w14:textId="7F144C1F" w:rsidR="00A11319" w:rsidRDefault="003A3BFB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</w:t>
            </w:r>
            <w:r w:rsidR="00A1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</w:t>
            </w:r>
            <w:r w:rsidR="00A11319"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адрес.</w:t>
            </w:r>
          </w:p>
          <w:p w14:paraId="48B92DD5" w14:textId="777CFD26" w:rsidR="003A3BFB" w:rsidRDefault="003A3BFB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собственности.</w:t>
            </w:r>
          </w:p>
          <w:p w14:paraId="11088714" w14:textId="2D0B497C" w:rsidR="003A3BFB" w:rsidRDefault="003A3BFB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уставного фонда в долях.</w:t>
            </w:r>
          </w:p>
          <w:p w14:paraId="0D6D9BF9" w14:textId="31773B6E" w:rsidR="00A11319" w:rsidRPr="00D577B8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</w:tcPr>
          <w:p w14:paraId="41055841" w14:textId="77777777" w:rsidR="00A11319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319" w:rsidRPr="000B4B4A" w14:paraId="4835F29C" w14:textId="77777777" w:rsidTr="0041627D">
        <w:trPr>
          <w:trHeight w:val="215"/>
        </w:trPr>
        <w:tc>
          <w:tcPr>
            <w:tcW w:w="559" w:type="dxa"/>
          </w:tcPr>
          <w:p w14:paraId="2C66515D" w14:textId="41EE7C5E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F8506F" w14:textId="4BE8C7B4" w:rsidR="00A11319" w:rsidRPr="00B52215" w:rsidRDefault="00A11319" w:rsidP="003A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</w:t>
            </w:r>
            <w:r w:rsidR="003A3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средств, необходимых для реализации венчурного проекта,</w:t>
            </w:r>
            <w:r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т.ч. по источникам</w:t>
            </w:r>
          </w:p>
        </w:tc>
        <w:tc>
          <w:tcPr>
            <w:tcW w:w="10207" w:type="dxa"/>
            <w:vAlign w:val="center"/>
          </w:tcPr>
          <w:tbl>
            <w:tblPr>
              <w:tblStyle w:val="ac"/>
              <w:tblpPr w:leftFromText="180" w:rightFromText="180" w:horzAnchor="margin" w:tblpY="1"/>
              <w:tblOverlap w:val="never"/>
              <w:tblW w:w="10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3173"/>
              <w:gridCol w:w="1701"/>
              <w:gridCol w:w="1322"/>
              <w:gridCol w:w="1371"/>
            </w:tblGrid>
            <w:tr w:rsidR="00176F98" w14:paraId="502DAE45" w14:textId="77777777" w:rsidTr="00176F98">
              <w:tc>
                <w:tcPr>
                  <w:tcW w:w="2689" w:type="dxa"/>
                  <w:vAlign w:val="center"/>
                </w:tcPr>
                <w:p w14:paraId="02145305" w14:textId="77777777" w:rsidR="00176F98" w:rsidRPr="00B52215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5221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173" w:type="dxa"/>
                  <w:vAlign w:val="center"/>
                </w:tcPr>
                <w:p w14:paraId="60C195A5" w14:textId="77777777" w:rsidR="00176F98" w:rsidRPr="00B52215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5221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Инвестор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96C8EF" w14:textId="77777777" w:rsidR="00176F98" w:rsidRDefault="00176F98" w:rsidP="00176F98">
                  <w:pPr>
                    <w:pStyle w:val="af4"/>
                    <w:spacing w:after="48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52215">
                    <w:rPr>
                      <w:rFonts w:ascii="Times New Roman" w:hAnsi="Times New Roman"/>
                      <w:b/>
                      <w:color w:val="000000"/>
                    </w:rPr>
                    <w:t>Подтверждено</w:t>
                  </w:r>
                  <w:r w:rsidRPr="00B5221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F21D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(заключенными договорами, письмами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1322" w:type="dxa"/>
                  <w:vAlign w:val="center"/>
                </w:tcPr>
                <w:p w14:paraId="1CA7828B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5221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Сумма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14:paraId="6147E2F0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371" w:type="dxa"/>
                  <w:vAlign w:val="center"/>
                </w:tcPr>
                <w:p w14:paraId="1DDA063A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D25A2">
                    <w:rPr>
                      <w:rFonts w:ascii="Times New Roman" w:hAnsi="Times New Roman"/>
                      <w:b/>
                      <w:color w:val="000000"/>
                    </w:rPr>
                    <w:t>Структура</w:t>
                  </w:r>
                  <w:r w:rsidRPr="009D25A2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176F98" w14:paraId="1E11D112" w14:textId="77777777" w:rsidTr="00176F98">
              <w:tc>
                <w:tcPr>
                  <w:tcW w:w="2689" w:type="dxa"/>
                </w:tcPr>
                <w:p w14:paraId="038366AF" w14:textId="77777777" w:rsidR="00176F98" w:rsidRPr="00F30566" w:rsidRDefault="00176F98" w:rsidP="00176F98">
                  <w:pPr>
                    <w:pStyle w:val="af4"/>
                    <w:spacing w:after="48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0566">
                    <w:rPr>
                      <w:rFonts w:ascii="Times New Roman" w:hAnsi="Times New Roman"/>
                      <w:sz w:val="24"/>
                      <w:szCs w:val="24"/>
                    </w:rPr>
                    <w:t>Собственные средства</w:t>
                  </w:r>
                </w:p>
              </w:tc>
              <w:tc>
                <w:tcPr>
                  <w:tcW w:w="3173" w:type="dxa"/>
                </w:tcPr>
                <w:p w14:paraId="63070457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F3E635C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37768D86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5A2023FF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7264B6ED" w14:textId="77777777" w:rsidTr="00176F98">
              <w:tc>
                <w:tcPr>
                  <w:tcW w:w="2689" w:type="dxa"/>
                </w:tcPr>
                <w:p w14:paraId="2C8E5471" w14:textId="77777777" w:rsidR="00176F98" w:rsidRDefault="00176F98" w:rsidP="00176F98">
                  <w:pPr>
                    <w:pStyle w:val="af4"/>
                    <w:spacing w:after="48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Банковские кредиты (займы)</w:t>
                  </w:r>
                </w:p>
              </w:tc>
              <w:tc>
                <w:tcPr>
                  <w:tcW w:w="3173" w:type="dxa"/>
                </w:tcPr>
                <w:p w14:paraId="6B4A2FAA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8138AF1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40C5EE88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045CACFA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503FA7F5" w14:textId="77777777" w:rsidTr="00176F98">
              <w:tc>
                <w:tcPr>
                  <w:tcW w:w="2689" w:type="dxa"/>
                </w:tcPr>
                <w:p w14:paraId="1CCAA693" w14:textId="77777777" w:rsidR="00176F98" w:rsidRDefault="00176F98" w:rsidP="00176F98">
                  <w:pPr>
                    <w:pStyle w:val="af4"/>
                    <w:spacing w:after="48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Возвратные средства</w:t>
                  </w:r>
                </w:p>
              </w:tc>
              <w:tc>
                <w:tcPr>
                  <w:tcW w:w="3173" w:type="dxa"/>
                </w:tcPr>
                <w:p w14:paraId="25650E46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0E1681A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52636AA9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4AFFBE98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3D8A8A90" w14:textId="77777777" w:rsidTr="00176F98">
              <w:tc>
                <w:tcPr>
                  <w:tcW w:w="2689" w:type="dxa"/>
                </w:tcPr>
                <w:p w14:paraId="351B3A92" w14:textId="77777777" w:rsidR="00176F98" w:rsidRPr="006A6599" w:rsidRDefault="00176F98" w:rsidP="00176F98">
                  <w:pPr>
                    <w:pStyle w:val="af4"/>
                    <w:spacing w:after="48"/>
                    <w:ind w:left="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Безвозвратные средства</w:t>
                  </w:r>
                </w:p>
              </w:tc>
              <w:tc>
                <w:tcPr>
                  <w:tcW w:w="3173" w:type="dxa"/>
                </w:tcPr>
                <w:p w14:paraId="70A2C156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DFF954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616CD35F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26F5C4C5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7F975B2C" w14:textId="77777777" w:rsidTr="00176F98">
              <w:tc>
                <w:tcPr>
                  <w:tcW w:w="2689" w:type="dxa"/>
                </w:tcPr>
                <w:p w14:paraId="06F29DB8" w14:textId="77777777" w:rsidR="00176F98" w:rsidRDefault="00176F98" w:rsidP="00176F98">
                  <w:pPr>
                    <w:pStyle w:val="af4"/>
                    <w:spacing w:after="48"/>
                    <w:ind w:left="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Средства инвесторов</w:t>
                  </w:r>
                </w:p>
              </w:tc>
              <w:tc>
                <w:tcPr>
                  <w:tcW w:w="3173" w:type="dxa"/>
                </w:tcPr>
                <w:p w14:paraId="2499426F" w14:textId="77777777" w:rsidR="00176F98" w:rsidRPr="00882250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69664B5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72A2390F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5473F553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568DDB5A" w14:textId="77777777" w:rsidTr="00176F98">
              <w:tc>
                <w:tcPr>
                  <w:tcW w:w="2689" w:type="dxa"/>
                </w:tcPr>
                <w:p w14:paraId="6C91A802" w14:textId="77777777" w:rsidR="00176F98" w:rsidRDefault="00176F98" w:rsidP="00176F98">
                  <w:pPr>
                    <w:pStyle w:val="af4"/>
                    <w:spacing w:after="48"/>
                    <w:ind w:left="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3173" w:type="dxa"/>
                </w:tcPr>
                <w:p w14:paraId="2AE74CD7" w14:textId="77777777" w:rsidR="00176F98" w:rsidRPr="00882250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67B8E2E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4D0A256B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194A683E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F98" w14:paraId="22EBB429" w14:textId="77777777" w:rsidTr="00176F98">
              <w:tc>
                <w:tcPr>
                  <w:tcW w:w="2689" w:type="dxa"/>
                </w:tcPr>
                <w:p w14:paraId="1B24FAD1" w14:textId="77777777" w:rsidR="00176F98" w:rsidRDefault="00176F98" w:rsidP="00176F98">
                  <w:pPr>
                    <w:pStyle w:val="af4"/>
                    <w:spacing w:after="48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 финансирование по проекту:</w:t>
                  </w:r>
                </w:p>
              </w:tc>
              <w:tc>
                <w:tcPr>
                  <w:tcW w:w="3173" w:type="dxa"/>
                </w:tcPr>
                <w:p w14:paraId="74B6E5B6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7976364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14:paraId="75CCB8EF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14:paraId="49DF9F36" w14:textId="77777777" w:rsidR="00176F98" w:rsidRDefault="00176F98" w:rsidP="00176F98">
                  <w:pPr>
                    <w:pStyle w:val="af4"/>
                    <w:spacing w:after="48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326ABF" w14:textId="2FAF1DAE" w:rsidR="00A11319" w:rsidRPr="00246EFC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4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319" w:rsidRPr="000B4B4A" w14:paraId="2E92F308" w14:textId="77777777" w:rsidTr="0041627D">
        <w:trPr>
          <w:trHeight w:val="853"/>
        </w:trPr>
        <w:tc>
          <w:tcPr>
            <w:tcW w:w="559" w:type="dxa"/>
          </w:tcPr>
          <w:p w14:paraId="41151E1A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1072D5" w14:textId="129071FE" w:rsidR="00A11319" w:rsidRPr="00B52215" w:rsidRDefault="00A11319" w:rsidP="001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использования средств</w:t>
            </w:r>
            <w:r w:rsidR="00176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выделяемые на возвратной основе через Белинфонд</w:t>
            </w:r>
            <w:r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7" w:type="dxa"/>
          </w:tcPr>
          <w:p w14:paraId="38123BF5" w14:textId="1DD0C8B4" w:rsidR="00A11319" w:rsidRPr="006A6599" w:rsidRDefault="00A11319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52215">
              <w:rPr>
                <w:rFonts w:ascii="Times New Roman" w:hAnsi="Times New Roman"/>
                <w:i/>
                <w:sz w:val="24"/>
                <w:szCs w:val="24"/>
              </w:rPr>
              <w:t>приобретение и поставка технологического оборудования, монтаж и наладка, обучение персонала, ввод в эксплуатацию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 т.д.)</w:t>
            </w:r>
          </w:p>
        </w:tc>
      </w:tr>
      <w:tr w:rsidR="00A11319" w:rsidRPr="000B4B4A" w14:paraId="01586E37" w14:textId="77777777" w:rsidTr="0041627D">
        <w:trPr>
          <w:trHeight w:val="629"/>
        </w:trPr>
        <w:tc>
          <w:tcPr>
            <w:tcW w:w="559" w:type="dxa"/>
          </w:tcPr>
          <w:p w14:paraId="0A3CE9F7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E8680B" w14:textId="254BEB58" w:rsidR="00A11319" w:rsidRPr="00B52215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2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Аудиторское заключение о финансовом состоянии </w:t>
            </w:r>
          </w:p>
        </w:tc>
        <w:tc>
          <w:tcPr>
            <w:tcW w:w="10207" w:type="dxa"/>
          </w:tcPr>
          <w:p w14:paraId="5C290F30" w14:textId="0AA91A0C" w:rsidR="00A11319" w:rsidRPr="00F30566" w:rsidRDefault="00A11319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0566">
              <w:rPr>
                <w:rFonts w:ascii="Times New Roman" w:hAnsi="Times New Roman"/>
                <w:i/>
                <w:sz w:val="24"/>
                <w:szCs w:val="24"/>
              </w:rPr>
              <w:t>ООО «Аудит и право» по отчетности за 2017, 2018 года и период с 01.01. по 30.09.2019 год положительное.</w:t>
            </w:r>
          </w:p>
          <w:p w14:paraId="37EC5A7E" w14:textId="55B86030" w:rsidR="00A11319" w:rsidRPr="002B224D" w:rsidRDefault="00A11319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66">
              <w:rPr>
                <w:rFonts w:ascii="Times New Roman" w:hAnsi="Times New Roman"/>
                <w:i/>
                <w:sz w:val="24"/>
                <w:szCs w:val="24"/>
              </w:rPr>
              <w:t>Справочно: выдержка их аудиторского заключения «… достаточно возможностей по осуществлению инвестиций и финансированию инвестиционного проекта в соответствии с заявленными условиями его реализации на дату выдачи настоящего заключения: 09.12.2019 г.»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319" w:rsidRPr="000B4B4A" w14:paraId="2E5793AD" w14:textId="77777777" w:rsidTr="0041627D">
        <w:trPr>
          <w:trHeight w:val="629"/>
        </w:trPr>
        <w:tc>
          <w:tcPr>
            <w:tcW w:w="559" w:type="dxa"/>
          </w:tcPr>
          <w:p w14:paraId="0C1C9291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2F8929" w14:textId="416CE077" w:rsidR="00A11319" w:rsidRPr="00150FBB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работы организации</w:t>
            </w:r>
          </w:p>
        </w:tc>
        <w:tc>
          <w:tcPr>
            <w:tcW w:w="10207" w:type="dxa"/>
          </w:tcPr>
          <w:tbl>
            <w:tblPr>
              <w:tblStyle w:val="ac"/>
              <w:tblW w:w="97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7082"/>
              <w:gridCol w:w="2034"/>
            </w:tblGrid>
            <w:tr w:rsidR="00A11319" w:rsidRPr="0041316D" w14:paraId="1ABF8C61" w14:textId="77777777" w:rsidTr="00176F98">
              <w:tc>
                <w:tcPr>
                  <w:tcW w:w="655" w:type="dxa"/>
                  <w:shd w:val="clear" w:color="auto" w:fill="auto"/>
                </w:tcPr>
                <w:p w14:paraId="5D5BA84E" w14:textId="050CB672" w:rsidR="00A11319" w:rsidRPr="0041316D" w:rsidRDefault="00A11319" w:rsidP="009E2A5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1316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1316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20549001" w14:textId="20599440" w:rsidR="00A11319" w:rsidRPr="0041316D" w:rsidRDefault="00A11319" w:rsidP="009E2A5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1316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Основные качественные и количественные показатели организации- исполнителя 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0D961B4B" w14:textId="042DC9E0" w:rsidR="00964109" w:rsidRDefault="00A11319" w:rsidP="009E2A5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1316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 w:rsidR="0096410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___.___.20__</w:t>
                  </w:r>
                </w:p>
                <w:p w14:paraId="67253DC5" w14:textId="0CBB6ECB" w:rsidR="00A11319" w:rsidRPr="0041316D" w:rsidRDefault="00A11319" w:rsidP="009E2A5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1316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тыс. руб.</w:t>
                  </w:r>
                </w:p>
              </w:tc>
            </w:tr>
            <w:tr w:rsidR="00A11319" w:rsidRPr="00A06516" w14:paraId="66E11A29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41792899" w14:textId="77777777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0651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60175ABC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Размер чистых активов на отчетную дату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7B00C060" w14:textId="0A81E1A9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6AFAE11D" w14:textId="77777777" w:rsidTr="00176F98">
              <w:trPr>
                <w:trHeight w:val="177"/>
              </w:trPr>
              <w:tc>
                <w:tcPr>
                  <w:tcW w:w="655" w:type="dxa"/>
                  <w:shd w:val="clear" w:color="auto" w:fill="auto"/>
                </w:tcPr>
                <w:p w14:paraId="64B57753" w14:textId="77777777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06516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20AFA297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Выручка за последний год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0CFD42DD" w14:textId="33BAB962" w:rsidR="00A11319" w:rsidRPr="00A06516" w:rsidRDefault="00A11319" w:rsidP="009E2A5B">
                  <w:pPr>
                    <w:framePr w:hSpace="180" w:wrap="around" w:vAnchor="text" w:hAnchor="text" w:y="1"/>
                    <w:tabs>
                      <w:tab w:val="center" w:pos="1012"/>
                      <w:tab w:val="right" w:pos="2024"/>
                    </w:tabs>
                    <w:spacing w:after="0"/>
                    <w:suppressOverlap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4DA5EBB1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1CF63F73" w14:textId="05D4C203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021C8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2DECD733" w14:textId="674DCB36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Прибыль (убыток) от реализации продукции, работ, услуг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720890BF" w14:textId="77777777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50464BF3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359B04A8" w14:textId="47860FD7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021C8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170E62E5" w14:textId="6295E588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16"/>
                    </w:rPr>
                    <w:t>Чистая прибыль (убыток)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1DF4B812" w14:textId="1D66A5CB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5FFD0698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33DC9912" w14:textId="7CC730F4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021C8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30E921AE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Размер кредиторской задолженности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7ABDD764" w14:textId="05F31146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70BA6B89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08F2EB62" w14:textId="2F09E8B7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021C8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6A3CD33C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 xml:space="preserve">Наличие просроченной кредиторской задолженности  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3A808D53" w14:textId="58CBE950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35AC8976" w14:textId="77777777" w:rsidTr="00176F98">
              <w:trPr>
                <w:trHeight w:val="284"/>
              </w:trPr>
              <w:tc>
                <w:tcPr>
                  <w:tcW w:w="6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BC646D" w14:textId="3EE5DB18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657499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Величина собственных оборотных активов</w:t>
                  </w:r>
                </w:p>
              </w:tc>
              <w:tc>
                <w:tcPr>
                  <w:tcW w:w="20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70AF8" w14:textId="58EA6A91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41316D" w14:paraId="2FAB3F9A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372244A4" w14:textId="77777777" w:rsidR="00A11319" w:rsidRPr="00BF0F9A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</w:tcPr>
                <w:p w14:paraId="38B01A13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 w:rsidRPr="00964109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Показатели платежеспособности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56E52437" w14:textId="77777777" w:rsidR="00A11319" w:rsidRPr="00BF0F9A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0F9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         Величина</w:t>
                  </w:r>
                </w:p>
              </w:tc>
            </w:tr>
            <w:tr w:rsidR="00A11319" w:rsidRPr="00A06516" w14:paraId="52D2AC8F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57B3C6D1" w14:textId="3F25F5ED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26DF31E5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Коэффициент текущей ликвидности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5B89DC3B" w14:textId="446E80B9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1F7C5E12" w14:textId="77777777" w:rsidTr="00176F98">
              <w:trPr>
                <w:trHeight w:val="284"/>
              </w:trPr>
              <w:tc>
                <w:tcPr>
                  <w:tcW w:w="655" w:type="dxa"/>
                  <w:shd w:val="clear" w:color="auto" w:fill="auto"/>
                </w:tcPr>
                <w:p w14:paraId="7732BDB7" w14:textId="655DE4A6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14:paraId="70A51887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Коэффициент обеспеченности собственными оборотными средствами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14:paraId="08AAE769" w14:textId="5E4CFFF0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11319" w:rsidRPr="00A06516" w14:paraId="199701F2" w14:textId="77777777" w:rsidTr="00176F98">
              <w:trPr>
                <w:trHeight w:val="284"/>
              </w:trPr>
              <w:tc>
                <w:tcPr>
                  <w:tcW w:w="655" w:type="dxa"/>
                </w:tcPr>
                <w:p w14:paraId="0131917D" w14:textId="30D80DFE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2" w:type="dxa"/>
                </w:tcPr>
                <w:p w14:paraId="65A71DAF" w14:textId="77777777" w:rsidR="00A11319" w:rsidRPr="00964109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</w:pPr>
                  <w:r w:rsidRPr="00964109">
                    <w:rPr>
                      <w:rFonts w:ascii="Times New Roman" w:hAnsi="Times New Roman"/>
                      <w:i/>
                      <w:iCs/>
                      <w:sz w:val="20"/>
                      <w:szCs w:val="16"/>
                    </w:rPr>
                    <w:t>Коэффициент обеспеченности финансовых обязательств активами</w:t>
                  </w:r>
                </w:p>
              </w:tc>
              <w:tc>
                <w:tcPr>
                  <w:tcW w:w="2034" w:type="dxa"/>
                </w:tcPr>
                <w:p w14:paraId="572AA208" w14:textId="4B038602" w:rsidR="00A11319" w:rsidRPr="00A06516" w:rsidRDefault="00A11319" w:rsidP="009E2A5B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1DADC47C" w14:textId="77777777" w:rsidR="00A11319" w:rsidRPr="00B021C8" w:rsidRDefault="00A11319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19" w:rsidRPr="000B4B4A" w14:paraId="33991B9B" w14:textId="77777777" w:rsidTr="0041627D">
        <w:trPr>
          <w:trHeight w:val="629"/>
        </w:trPr>
        <w:tc>
          <w:tcPr>
            <w:tcW w:w="559" w:type="dxa"/>
          </w:tcPr>
          <w:p w14:paraId="6EC3289A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F98F1C" w14:textId="1A734DF1" w:rsidR="00A11319" w:rsidRPr="00150FBB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опыте организации в реали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50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 инновационных проектов и /или проектов на данном рынке</w:t>
            </w:r>
          </w:p>
        </w:tc>
        <w:tc>
          <w:tcPr>
            <w:tcW w:w="10207" w:type="dxa"/>
          </w:tcPr>
          <w:p w14:paraId="33F4060E" w14:textId="71E5271E" w:rsidR="00A11319" w:rsidRPr="004728EC" w:rsidRDefault="004728EC" w:rsidP="00A1131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28EC">
              <w:rPr>
                <w:rFonts w:ascii="Times New Roman" w:hAnsi="Times New Roman"/>
                <w:bCs/>
                <w:i/>
                <w:sz w:val="24"/>
                <w:szCs w:val="24"/>
              </w:rPr>
              <w:t>Участие в реализации проектов в рамках ГНТП, ГП, отдельных проектов,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качестве исполнителя, соисполнителя, выполнение инициативных проектов без участия государственного финансирования.</w:t>
            </w:r>
          </w:p>
        </w:tc>
      </w:tr>
      <w:tr w:rsidR="00A11319" w:rsidRPr="000B4B4A" w14:paraId="79494FE3" w14:textId="77777777" w:rsidTr="0041627D">
        <w:trPr>
          <w:trHeight w:val="853"/>
        </w:trPr>
        <w:tc>
          <w:tcPr>
            <w:tcW w:w="559" w:type="dxa"/>
          </w:tcPr>
          <w:p w14:paraId="755D4F18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E430E6" w14:textId="5CA5DE09" w:rsidR="00A11319" w:rsidRPr="00F30566" w:rsidRDefault="00A11319" w:rsidP="00F1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5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идеи</w:t>
            </w:r>
          </w:p>
        </w:tc>
        <w:tc>
          <w:tcPr>
            <w:tcW w:w="10207" w:type="dxa"/>
          </w:tcPr>
          <w:p w14:paraId="519C6E89" w14:textId="38749A8E" w:rsidR="00A11319" w:rsidRPr="00201CCC" w:rsidRDefault="00201CCC" w:rsidP="00F1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61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чем новизна,</w:t>
            </w:r>
            <w:r w:rsidRPr="00201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основные характеристики и свойства, потребительские </w:t>
            </w:r>
            <w:r w:rsidR="00F161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качества, конкурентоспособность</w:t>
            </w:r>
            <w:r w:rsidRPr="00201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область применения и др.</w:t>
            </w:r>
            <w:r w:rsidR="00472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(при наличии приложить иллюстрационные материалы).</w:t>
            </w:r>
            <w:r w:rsidRPr="00201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11319" w:rsidRPr="000B4B4A" w14:paraId="4F69C9B8" w14:textId="77777777" w:rsidTr="0041627D">
        <w:trPr>
          <w:trHeight w:val="853"/>
        </w:trPr>
        <w:tc>
          <w:tcPr>
            <w:tcW w:w="559" w:type="dxa"/>
          </w:tcPr>
          <w:p w14:paraId="5CAA09E2" w14:textId="77777777" w:rsidR="00A11319" w:rsidRPr="006A659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4A1273" w14:textId="34E7AB36" w:rsidR="00A11319" w:rsidRPr="00F30566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5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защищаются объекты интеллектуальной собственности, которые используются для реализации проекта, или будут созданы в процессе его реализации</w:t>
            </w:r>
          </w:p>
        </w:tc>
        <w:tc>
          <w:tcPr>
            <w:tcW w:w="10207" w:type="dxa"/>
          </w:tcPr>
          <w:p w14:paraId="26691A5F" w14:textId="77777777" w:rsidR="00A11319" w:rsidRPr="002B7BB0" w:rsidRDefault="009D25A2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патента</w:t>
            </w:r>
          </w:p>
          <w:p w14:paraId="0E3BDA2A" w14:textId="77941320" w:rsidR="009D25A2" w:rsidRPr="002B7BB0" w:rsidRDefault="009D25A2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лицензионного договора</w:t>
            </w:r>
          </w:p>
          <w:p w14:paraId="06AEBCE0" w14:textId="70F08F26" w:rsidR="009D25A2" w:rsidRPr="002B7BB0" w:rsidRDefault="009D25A2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ноу-хау</w:t>
            </w:r>
          </w:p>
          <w:p w14:paraId="41042EE3" w14:textId="5A38F7A0" w:rsidR="009D25A2" w:rsidRPr="002B7BB0" w:rsidRDefault="009D25A2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прав на монопольное использование</w:t>
            </w:r>
          </w:p>
          <w:p w14:paraId="1AC4EA41" w14:textId="0FBE154C" w:rsidR="009D25A2" w:rsidRPr="002B7BB0" w:rsidRDefault="002B7BB0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прав на совместное использование</w:t>
            </w:r>
          </w:p>
          <w:p w14:paraId="5655520C" w14:textId="635A0360" w:rsidR="009D25A2" w:rsidRPr="002B7BB0" w:rsidRDefault="002B7BB0" w:rsidP="00A11319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40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Заявка на патент</w:t>
            </w:r>
          </w:p>
          <w:p w14:paraId="6EB2761B" w14:textId="2CCA97A8" w:rsidR="009D25A2" w:rsidRPr="009D25A2" w:rsidRDefault="002B7BB0" w:rsidP="009D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(нужное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7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заполнить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11319" w:rsidRPr="000B4B4A" w14:paraId="3991EF2A" w14:textId="77777777" w:rsidTr="0041627D">
        <w:trPr>
          <w:trHeight w:val="853"/>
        </w:trPr>
        <w:tc>
          <w:tcPr>
            <w:tcW w:w="559" w:type="dxa"/>
          </w:tcPr>
          <w:p w14:paraId="193D033D" w14:textId="7CBD02CB" w:rsidR="00A11319" w:rsidRPr="000B4B4A" w:rsidRDefault="002B7BB0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14:paraId="54B2050A" w14:textId="4EE13289" w:rsidR="00A11319" w:rsidRPr="00496345" w:rsidRDefault="00964109" w:rsidP="00964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A11319" w:rsidRPr="00496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оловная организация, которая курирует реализацию проекта</w:t>
            </w:r>
          </w:p>
        </w:tc>
        <w:tc>
          <w:tcPr>
            <w:tcW w:w="10207" w:type="dxa"/>
          </w:tcPr>
          <w:p w14:paraId="4C782E38" w14:textId="77777777" w:rsidR="00A11319" w:rsidRPr="000B4B4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319" w:rsidRPr="000B4B4A" w14:paraId="550AFCE3" w14:textId="77777777" w:rsidTr="0041627D">
        <w:trPr>
          <w:trHeight w:val="853"/>
        </w:trPr>
        <w:tc>
          <w:tcPr>
            <w:tcW w:w="559" w:type="dxa"/>
          </w:tcPr>
          <w:p w14:paraId="121E9AE2" w14:textId="77777777" w:rsidR="00A11319" w:rsidRPr="00456981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8BE2A" w14:textId="2B8D99CB" w:rsidR="00A11319" w:rsidRPr="00496345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Потребители. Решаемая «проблема рынка» / ограничения по выходу на рынок</w:t>
            </w:r>
          </w:p>
        </w:tc>
        <w:tc>
          <w:tcPr>
            <w:tcW w:w="10207" w:type="dxa"/>
          </w:tcPr>
          <w:p w14:paraId="60792A1B" w14:textId="2037217D" w:rsidR="00A11319" w:rsidRPr="00964109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4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Потребители продукта:</w:t>
            </w:r>
          </w:p>
          <w:p w14:paraId="2023A084" w14:textId="02D8D573" w:rsidR="00A11319" w:rsidRPr="00964109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4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Проблема рынка:</w:t>
            </w:r>
          </w:p>
          <w:p w14:paraId="13B79407" w14:textId="5138494A" w:rsidR="00A11319" w:rsidRPr="00964109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4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Предлагаемое решение:</w:t>
            </w:r>
          </w:p>
          <w:p w14:paraId="360410F3" w14:textId="5ACF9FF4" w:rsidR="00A11319" w:rsidRPr="00201CCC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64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Ограничения по выходу на рынок</w:t>
            </w:r>
          </w:p>
        </w:tc>
      </w:tr>
      <w:tr w:rsidR="00A11319" w:rsidRPr="000B4B4A" w14:paraId="7BD9C04B" w14:textId="77777777" w:rsidTr="0041627D">
        <w:trPr>
          <w:trHeight w:val="853"/>
        </w:trPr>
        <w:tc>
          <w:tcPr>
            <w:tcW w:w="559" w:type="dxa"/>
          </w:tcPr>
          <w:p w14:paraId="1D2FC33A" w14:textId="77777777" w:rsidR="00A11319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AD2203E" w14:textId="0FD13435" w:rsidR="00A11319" w:rsidRPr="00496345" w:rsidRDefault="00A11319" w:rsidP="0041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Инвестиционные тезисы</w:t>
            </w:r>
          </w:p>
        </w:tc>
        <w:tc>
          <w:tcPr>
            <w:tcW w:w="10207" w:type="dxa"/>
            <w:shd w:val="clear" w:color="auto" w:fill="auto"/>
          </w:tcPr>
          <w:p w14:paraId="1A2BCF14" w14:textId="67CC9252" w:rsidR="00A11319" w:rsidRPr="00241DC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t xml:space="preserve"> </w:t>
            </w:r>
            <w:r w:rsidRPr="00241D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Факторы в пользу инвестирования в проект</w:t>
            </w:r>
          </w:p>
          <w:p w14:paraId="6DE8177B" w14:textId="71DA8D62" w:rsidR="00A11319" w:rsidRPr="001A46B0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319" w:rsidRPr="000B4B4A" w14:paraId="5B6CC82A" w14:textId="77777777" w:rsidTr="0041627D">
        <w:trPr>
          <w:trHeight w:val="696"/>
        </w:trPr>
        <w:tc>
          <w:tcPr>
            <w:tcW w:w="559" w:type="dxa"/>
          </w:tcPr>
          <w:p w14:paraId="2F8760E9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324FBD" w14:textId="65977AF6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Объем/структура отрасли (рынка):</w:t>
            </w:r>
          </w:p>
        </w:tc>
        <w:tc>
          <w:tcPr>
            <w:tcW w:w="10207" w:type="dxa"/>
          </w:tcPr>
          <w:p w14:paraId="155AE76C" w14:textId="2E162F0E" w:rsidR="00A11319" w:rsidRPr="00964109" w:rsidRDefault="00A11319" w:rsidP="0041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DCA">
              <w:rPr>
                <w:rFonts w:ascii="Times New Roman" w:hAnsi="Times New Roman"/>
                <w:i/>
                <w:sz w:val="24"/>
                <w:szCs w:val="24"/>
              </w:rPr>
              <w:t>Информация по рынку</w:t>
            </w:r>
          </w:p>
        </w:tc>
      </w:tr>
      <w:tr w:rsidR="00A11319" w:rsidRPr="000B4B4A" w14:paraId="05F4BF79" w14:textId="77777777" w:rsidTr="0041627D">
        <w:trPr>
          <w:trHeight w:val="431"/>
        </w:trPr>
        <w:tc>
          <w:tcPr>
            <w:tcW w:w="559" w:type="dxa"/>
          </w:tcPr>
          <w:p w14:paraId="49B882C9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1B1A20" w14:textId="0AE7ABA8" w:rsidR="00A11319" w:rsidRPr="00496345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Команда (кадровый состав), задействованная для реализации проекта</w:t>
            </w:r>
          </w:p>
        </w:tc>
        <w:tc>
          <w:tcPr>
            <w:tcW w:w="10207" w:type="dxa"/>
          </w:tcPr>
          <w:p w14:paraId="7E1B08C1" w14:textId="3B900008" w:rsidR="00A11319" w:rsidRPr="00496345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Администрация - (кол-во, должность, звание)</w:t>
            </w:r>
          </w:p>
          <w:p w14:paraId="3CA4CBD4" w14:textId="5DF1F9E4" w:rsidR="00D97438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ИТР</w:t>
            </w:r>
            <w:r w:rsidR="00D9743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– </w:t>
            </w:r>
            <w:r w:rsidR="00D97438"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(кол-во, должность, звание)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</w:p>
          <w:p w14:paraId="348C1C1C" w14:textId="18172C52" w:rsidR="00A11319" w:rsidRPr="00496345" w:rsidRDefault="00D97438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Научные работники, у</w:t>
            </w:r>
            <w:r w:rsidR="00A1131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ченые</w:t>
            </w:r>
            <w:r w:rsidR="00A11319"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– (кол-во, должность, звание)</w:t>
            </w:r>
          </w:p>
          <w:p w14:paraId="2184FD43" w14:textId="725E1D69" w:rsidR="00A11319" w:rsidRPr="00DD3586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Рабочие, служащие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49634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(кол-во)</w:t>
            </w:r>
          </w:p>
        </w:tc>
      </w:tr>
      <w:tr w:rsidR="009E2A5B" w:rsidRPr="000B4B4A" w14:paraId="67221CD0" w14:textId="77777777" w:rsidTr="0041627D">
        <w:trPr>
          <w:trHeight w:val="431"/>
        </w:trPr>
        <w:tc>
          <w:tcPr>
            <w:tcW w:w="559" w:type="dxa"/>
          </w:tcPr>
          <w:p w14:paraId="4E00D534" w14:textId="77777777" w:rsidR="009E2A5B" w:rsidRPr="000B4B4A" w:rsidRDefault="009E2A5B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00140B" w14:textId="22B846FC" w:rsidR="009E2A5B" w:rsidRPr="009E2A5B" w:rsidRDefault="009E2A5B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подтверждается достаточность мероприятий, предусмотренных проектом, для обеспечения серийного выпуска</w:t>
            </w:r>
            <w:bookmarkStart w:id="0" w:name="_GoBack"/>
            <w:bookmarkEnd w:id="0"/>
          </w:p>
        </w:tc>
        <w:tc>
          <w:tcPr>
            <w:tcW w:w="10207" w:type="dxa"/>
          </w:tcPr>
          <w:p w14:paraId="4B0DAFE7" w14:textId="77777777" w:rsidR="009E2A5B" w:rsidRPr="00496345" w:rsidRDefault="009E2A5B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11319" w:rsidRPr="000B4B4A" w14:paraId="1B7848E9" w14:textId="77777777" w:rsidTr="0041627D">
        <w:trPr>
          <w:trHeight w:val="853"/>
        </w:trPr>
        <w:tc>
          <w:tcPr>
            <w:tcW w:w="559" w:type="dxa"/>
          </w:tcPr>
          <w:p w14:paraId="4652A07C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52D09D" w14:textId="00F75451" w:rsidR="00A11319" w:rsidRPr="000B1648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1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Конкуренция и конкурентные преимущества</w:t>
            </w:r>
          </w:p>
        </w:tc>
        <w:tc>
          <w:tcPr>
            <w:tcW w:w="10207" w:type="dxa"/>
          </w:tcPr>
          <w:p w14:paraId="05B799D6" w14:textId="77777777" w:rsidR="00A11319" w:rsidRDefault="002B7BB0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Снижение цены</w:t>
            </w:r>
          </w:p>
          <w:p w14:paraId="61EC4B08" w14:textId="77777777" w:rsidR="002B7BB0" w:rsidRDefault="002B7BB0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Повышение качества</w:t>
            </w:r>
          </w:p>
          <w:p w14:paraId="62636DCD" w14:textId="7A05BF6C" w:rsidR="002B7BB0" w:rsidRPr="002B7BB0" w:rsidRDefault="002B7BB0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Иные показатели</w:t>
            </w:r>
          </w:p>
        </w:tc>
      </w:tr>
      <w:tr w:rsidR="00A11319" w:rsidRPr="000B4B4A" w14:paraId="01940A1E" w14:textId="77777777" w:rsidTr="0041627D">
        <w:trPr>
          <w:trHeight w:val="65"/>
        </w:trPr>
        <w:tc>
          <w:tcPr>
            <w:tcW w:w="559" w:type="dxa"/>
          </w:tcPr>
          <w:p w14:paraId="34BA057C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8F5080" w14:textId="14454BD1" w:rsidR="00A11319" w:rsidRPr="00F30566" w:rsidRDefault="0041627D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 </w:t>
            </w:r>
            <w:r w:rsidR="00A11319" w:rsidRPr="00F305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инвестирования</w:t>
            </w:r>
            <w:r w:rsidR="00964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11319" w:rsidRPr="00F305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проекта </w:t>
            </w:r>
          </w:p>
          <w:p w14:paraId="7091DAA6" w14:textId="033347CD" w:rsidR="00A11319" w:rsidRPr="000B4B4A" w:rsidRDefault="00A11319" w:rsidP="00964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14:paraId="330929C4" w14:textId="293BE8CD" w:rsidR="00A11319" w:rsidRPr="00617272" w:rsidRDefault="00964109" w:rsidP="0061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Сетевой график выполнения венчурного проекта (</w:t>
            </w:r>
            <w:r w:rsidR="00617272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</w:t>
            </w:r>
            <w:r w:rsidR="00A11319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выдел</w:t>
            </w:r>
            <w:r w:rsidR="00617272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ением</w:t>
            </w:r>
            <w:r w:rsidR="00A11319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финансировани</w:t>
            </w:r>
            <w:r w:rsidR="00617272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="00A11319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источникам</w:t>
            </w:r>
            <w:r w:rsidR="00617272" w:rsidRPr="00617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11319" w:rsidRPr="00902130" w14:paraId="3322FD60" w14:textId="77777777" w:rsidTr="0041627D">
        <w:trPr>
          <w:trHeight w:val="589"/>
        </w:trPr>
        <w:tc>
          <w:tcPr>
            <w:tcW w:w="559" w:type="dxa"/>
          </w:tcPr>
          <w:p w14:paraId="3047477B" w14:textId="77777777" w:rsidR="00A11319" w:rsidRPr="000F2D6C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7D04F7E4" w14:textId="30D13C2D" w:rsidR="00A11319" w:rsidRPr="00F30566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4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05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 эффективности проекта</w:t>
            </w: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0948" w14:textId="498A7823" w:rsidR="00A11319" w:rsidRPr="00610908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</w:tr>
      <w:tr w:rsidR="00A11319" w:rsidRPr="000B4B4A" w14:paraId="1AB9610D" w14:textId="77777777" w:rsidTr="0041627D">
        <w:trPr>
          <w:trHeight w:val="853"/>
        </w:trPr>
        <w:tc>
          <w:tcPr>
            <w:tcW w:w="559" w:type="dxa"/>
          </w:tcPr>
          <w:p w14:paraId="79F1F3FC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14:paraId="5229F7DE" w14:textId="3373F772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 от реализации проекта для государства</w:t>
            </w:r>
          </w:p>
        </w:tc>
        <w:tc>
          <w:tcPr>
            <w:tcW w:w="10207" w:type="dxa"/>
          </w:tcPr>
          <w:p w14:paraId="2EF08014" w14:textId="77777777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объемы производства инновационной продукции</w:t>
            </w:r>
          </w:p>
          <w:p w14:paraId="4AD5137E" w14:textId="77777777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создание рабочих мест</w:t>
            </w:r>
          </w:p>
          <w:p w14:paraId="2EA72F7A" w14:textId="77777777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рост экспорта</w:t>
            </w:r>
          </w:p>
          <w:p w14:paraId="130E9538" w14:textId="77777777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импортозамещение</w:t>
            </w:r>
          </w:p>
          <w:p w14:paraId="2F16DA17" w14:textId="492C9B7E" w:rsidR="00A11319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рост производительности труда</w:t>
            </w:r>
          </w:p>
        </w:tc>
      </w:tr>
      <w:tr w:rsidR="00FE2541" w:rsidRPr="000B4B4A" w14:paraId="56C3E9E2" w14:textId="77777777" w:rsidTr="0041627D">
        <w:trPr>
          <w:trHeight w:val="853"/>
        </w:trPr>
        <w:tc>
          <w:tcPr>
            <w:tcW w:w="559" w:type="dxa"/>
          </w:tcPr>
          <w:p w14:paraId="73048BE5" w14:textId="77777777" w:rsidR="00FE2541" w:rsidRPr="000B4B4A" w:rsidRDefault="00FE2541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14:paraId="1077C4DC" w14:textId="2E322FEE" w:rsidR="00FE2541" w:rsidRPr="004821AA" w:rsidRDefault="00FE2541" w:rsidP="0061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Подтверждение полученных результатов по уже реализованным этапам проекта </w:t>
            </w:r>
            <w:r w:rsidRPr="00FE254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(для проектов, которые обращаются за финансированием через Белинфонд уже в </w:t>
            </w:r>
            <w:r w:rsidR="006172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процессе</w:t>
            </w:r>
            <w:r w:rsidRPr="00FE254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реализации проекта)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7" w:type="dxa"/>
          </w:tcPr>
          <w:p w14:paraId="5DC7D85A" w14:textId="180B73D1" w:rsidR="00FE2541" w:rsidRPr="00FE2541" w:rsidRDefault="00FE2541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25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Акты приемки работ по реализоованным этапам и другие документы, подтверждающие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этапам, реализованным до обращения в ГКНТ</w:t>
            </w:r>
          </w:p>
        </w:tc>
      </w:tr>
      <w:tr w:rsidR="00A11319" w:rsidRPr="000B4B4A" w14:paraId="1B5BCC84" w14:textId="77777777" w:rsidTr="0041627D">
        <w:trPr>
          <w:trHeight w:val="853"/>
        </w:trPr>
        <w:tc>
          <w:tcPr>
            <w:tcW w:w="559" w:type="dxa"/>
          </w:tcPr>
          <w:p w14:paraId="5D98AA11" w14:textId="77777777" w:rsidR="00A11319" w:rsidRPr="000B4B4A" w:rsidRDefault="00A11319" w:rsidP="00A11319">
            <w:pPr>
              <w:pStyle w:val="af4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ind w:left="0" w:firstLine="20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1173A368" w14:textId="77777777" w:rsidR="00A11319" w:rsidRPr="004821AA" w:rsidRDefault="00A11319" w:rsidP="0041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заполнения:</w:t>
            </w:r>
          </w:p>
          <w:p w14:paraId="44C141B7" w14:textId="080325A3" w:rsidR="00A11319" w:rsidRPr="007434BB" w:rsidRDefault="00A11319" w:rsidP="0041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Контактное лицо (</w:t>
            </w:r>
            <w:r w:rsidRPr="004821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тлф., должность, Ф.И.О.</w:t>
            </w: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821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полностью,</w:t>
            </w:r>
            <w:r w:rsidRPr="00482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7" w:type="dxa"/>
          </w:tcPr>
          <w:p w14:paraId="4502E6C4" w14:textId="6134D65F" w:rsidR="00A11319" w:rsidRPr="004821AA" w:rsidRDefault="00A11319" w:rsidP="00A1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21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      »  ___________ 20____ г.</w:t>
            </w:r>
          </w:p>
        </w:tc>
      </w:tr>
    </w:tbl>
    <w:p w14:paraId="485FE065" w14:textId="77777777" w:rsidR="00617272" w:rsidRDefault="004E6686" w:rsidP="005910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15B55D64" w14:textId="77777777" w:rsidR="00617272" w:rsidRDefault="00617272" w:rsidP="005910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64CC199" w14:textId="79AD0D13" w:rsidR="00617272" w:rsidRDefault="00617272" w:rsidP="00913C0F">
      <w:pPr>
        <w:spacing w:after="0"/>
        <w:ind w:left="284"/>
        <w:rPr>
          <w:rFonts w:ascii="Times New Roman" w:hAnsi="Times New Roman"/>
          <w:color w:val="000000"/>
          <w:sz w:val="24"/>
        </w:rPr>
      </w:pPr>
      <w:r w:rsidRPr="00617272">
        <w:rPr>
          <w:rFonts w:ascii="Times New Roman" w:hAnsi="Times New Roman"/>
          <w:color w:val="000000"/>
          <w:sz w:val="24"/>
        </w:rPr>
        <w:t xml:space="preserve">Руководитель организации                                                                                             </w:t>
      </w:r>
      <w:r w:rsidR="00913C0F">
        <w:rPr>
          <w:rFonts w:ascii="Times New Roman" w:hAnsi="Times New Roman"/>
          <w:color w:val="000000"/>
          <w:sz w:val="24"/>
        </w:rPr>
        <w:t xml:space="preserve">         </w:t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Pr="00617272">
        <w:rPr>
          <w:rFonts w:ascii="Times New Roman" w:hAnsi="Times New Roman"/>
          <w:color w:val="000000"/>
          <w:sz w:val="24"/>
        </w:rPr>
        <w:t>Руководитель проекта</w:t>
      </w:r>
    </w:p>
    <w:p w14:paraId="7EDB8EF4" w14:textId="77777777" w:rsidR="00516371" w:rsidRPr="00617272" w:rsidRDefault="00516371" w:rsidP="00913C0F">
      <w:pPr>
        <w:spacing w:after="0"/>
        <w:ind w:left="284"/>
        <w:rPr>
          <w:rFonts w:ascii="Times New Roman" w:hAnsi="Times New Roman"/>
          <w:color w:val="000000"/>
          <w:sz w:val="24"/>
        </w:rPr>
      </w:pPr>
    </w:p>
    <w:p w14:paraId="29ABE89E" w14:textId="2464E5CA" w:rsidR="00617272" w:rsidRPr="00617272" w:rsidRDefault="00617272" w:rsidP="00913C0F">
      <w:pPr>
        <w:spacing w:after="0"/>
        <w:ind w:left="284"/>
        <w:rPr>
          <w:rFonts w:ascii="Times New Roman" w:hAnsi="Times New Roman"/>
          <w:color w:val="000000"/>
          <w:sz w:val="24"/>
        </w:rPr>
      </w:pPr>
      <w:r w:rsidRPr="00617272">
        <w:rPr>
          <w:rFonts w:ascii="Times New Roman" w:hAnsi="Times New Roman"/>
          <w:color w:val="000000"/>
          <w:sz w:val="24"/>
        </w:rPr>
        <w:t>____________</w:t>
      </w:r>
      <w:r w:rsidR="00913C0F">
        <w:rPr>
          <w:rFonts w:ascii="Times New Roman" w:hAnsi="Times New Roman"/>
          <w:color w:val="000000"/>
          <w:sz w:val="24"/>
        </w:rPr>
        <w:t>____________________</w:t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Pr="00617272">
        <w:rPr>
          <w:rFonts w:ascii="Times New Roman" w:hAnsi="Times New Roman"/>
          <w:color w:val="000000"/>
          <w:sz w:val="24"/>
        </w:rPr>
        <w:t>_______________________</w:t>
      </w:r>
      <w:r w:rsidR="00913C0F">
        <w:rPr>
          <w:rFonts w:ascii="Times New Roman" w:hAnsi="Times New Roman"/>
          <w:color w:val="000000"/>
          <w:sz w:val="24"/>
        </w:rPr>
        <w:t>____</w:t>
      </w:r>
      <w:r w:rsidRPr="00617272">
        <w:rPr>
          <w:rFonts w:ascii="Times New Roman" w:hAnsi="Times New Roman"/>
          <w:color w:val="000000"/>
          <w:sz w:val="24"/>
        </w:rPr>
        <w:t>_______</w:t>
      </w:r>
    </w:p>
    <w:p w14:paraId="4307CDAA" w14:textId="34A9D209" w:rsidR="00617272" w:rsidRPr="00617272" w:rsidRDefault="00617272" w:rsidP="00913C0F">
      <w:pPr>
        <w:spacing w:after="0"/>
        <w:ind w:left="284"/>
        <w:rPr>
          <w:rFonts w:ascii="Times New Roman" w:hAnsi="Times New Roman"/>
          <w:color w:val="000000"/>
          <w:sz w:val="24"/>
          <w:vertAlign w:val="superscript"/>
        </w:rPr>
      </w:pPr>
      <w:r w:rsidRPr="00617272">
        <w:rPr>
          <w:rFonts w:ascii="Times New Roman" w:hAnsi="Times New Roman"/>
          <w:color w:val="000000"/>
          <w:sz w:val="24"/>
          <w:vertAlign w:val="superscript"/>
        </w:rPr>
        <w:t xml:space="preserve">                          (должность)</w:t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  <w:t xml:space="preserve">        </w:t>
      </w:r>
      <w:r w:rsidRPr="00617272">
        <w:rPr>
          <w:rFonts w:ascii="Times New Roman" w:hAnsi="Times New Roman"/>
          <w:color w:val="000000"/>
          <w:sz w:val="24"/>
          <w:vertAlign w:val="superscript"/>
        </w:rPr>
        <w:t>(должность)</w:t>
      </w:r>
    </w:p>
    <w:p w14:paraId="1D69CB8D" w14:textId="14A3F689" w:rsidR="00617272" w:rsidRPr="00617272" w:rsidRDefault="00617272" w:rsidP="00913C0F">
      <w:pPr>
        <w:spacing w:after="0"/>
        <w:ind w:left="284"/>
        <w:rPr>
          <w:rFonts w:ascii="Times New Roman" w:hAnsi="Times New Roman"/>
          <w:color w:val="000000"/>
          <w:sz w:val="24"/>
        </w:rPr>
      </w:pPr>
      <w:r w:rsidRPr="00617272">
        <w:rPr>
          <w:rFonts w:ascii="Times New Roman" w:hAnsi="Times New Roman"/>
          <w:color w:val="000000"/>
          <w:sz w:val="24"/>
        </w:rPr>
        <w:t xml:space="preserve">____________________  __________                                                   </w:t>
      </w:r>
      <w:r w:rsidR="00913C0F">
        <w:rPr>
          <w:rFonts w:ascii="Times New Roman" w:hAnsi="Times New Roman"/>
          <w:color w:val="000000"/>
          <w:sz w:val="24"/>
        </w:rPr>
        <w:t xml:space="preserve">                            </w:t>
      </w:r>
      <w:r w:rsidR="00913C0F">
        <w:rPr>
          <w:rFonts w:ascii="Times New Roman" w:hAnsi="Times New Roman"/>
          <w:color w:val="000000"/>
          <w:sz w:val="24"/>
        </w:rPr>
        <w:tab/>
      </w:r>
      <w:r w:rsidR="00913C0F">
        <w:rPr>
          <w:rFonts w:ascii="Times New Roman" w:hAnsi="Times New Roman"/>
          <w:color w:val="000000"/>
          <w:sz w:val="24"/>
        </w:rPr>
        <w:tab/>
      </w:r>
      <w:r w:rsidRPr="00617272">
        <w:rPr>
          <w:rFonts w:ascii="Times New Roman" w:hAnsi="Times New Roman"/>
          <w:color w:val="000000"/>
          <w:sz w:val="24"/>
        </w:rPr>
        <w:t>____________________   _____________</w:t>
      </w:r>
    </w:p>
    <w:p w14:paraId="7EB29D10" w14:textId="1C812941" w:rsidR="00617272" w:rsidRPr="00617272" w:rsidRDefault="00617272" w:rsidP="00913C0F">
      <w:pPr>
        <w:spacing w:after="0"/>
        <w:ind w:left="284"/>
        <w:rPr>
          <w:rFonts w:ascii="Times New Roman" w:hAnsi="Times New Roman"/>
          <w:color w:val="000000"/>
          <w:sz w:val="24"/>
          <w:vertAlign w:val="superscript"/>
        </w:rPr>
      </w:pPr>
      <w:r w:rsidRPr="00617272">
        <w:rPr>
          <w:rFonts w:ascii="Times New Roman" w:hAnsi="Times New Roman"/>
          <w:color w:val="000000"/>
          <w:sz w:val="24"/>
          <w:vertAlign w:val="superscript"/>
        </w:rPr>
        <w:t xml:space="preserve">                  (подпись, дата, печать)           (Ф.И.О.)                                                                          </w:t>
      </w:r>
      <w:r w:rsidR="00913C0F">
        <w:rPr>
          <w:rFonts w:ascii="Times New Roman" w:hAnsi="Times New Roman"/>
          <w:color w:val="000000"/>
          <w:sz w:val="24"/>
          <w:vertAlign w:val="superscript"/>
        </w:rPr>
        <w:t xml:space="preserve">              </w:t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</w:r>
      <w:r w:rsidR="00913C0F">
        <w:rPr>
          <w:rFonts w:ascii="Times New Roman" w:hAnsi="Times New Roman"/>
          <w:color w:val="000000"/>
          <w:sz w:val="24"/>
          <w:vertAlign w:val="superscript"/>
        </w:rPr>
        <w:tab/>
        <w:t xml:space="preserve">  </w:t>
      </w:r>
      <w:r w:rsidRPr="00617272">
        <w:rPr>
          <w:rFonts w:ascii="Times New Roman" w:hAnsi="Times New Roman"/>
          <w:color w:val="000000"/>
          <w:sz w:val="24"/>
          <w:vertAlign w:val="superscript"/>
        </w:rPr>
        <w:t xml:space="preserve"> (подпись, дата)                           (Ф.И.О.)</w:t>
      </w:r>
    </w:p>
    <w:p w14:paraId="6F0DA269" w14:textId="685AE6CF" w:rsidR="00996167" w:rsidRPr="00996167" w:rsidRDefault="00996167" w:rsidP="00913C0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557DAD" w14:textId="4B0CFB4C" w:rsidR="00996167" w:rsidRPr="00996167" w:rsidRDefault="00996167" w:rsidP="005910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1160FC" w14:textId="77777777" w:rsidR="00996167" w:rsidRPr="00996167" w:rsidRDefault="00996167" w:rsidP="005910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996167" w:rsidRPr="00996167" w:rsidSect="00516371">
      <w:headerReference w:type="first" r:id="rId8"/>
      <w:footerReference w:type="first" r:id="rId9"/>
      <w:pgSz w:w="16838" w:h="11906" w:orient="landscape"/>
      <w:pgMar w:top="720" w:right="1418" w:bottom="567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D120" w14:textId="77777777" w:rsidR="00357140" w:rsidRDefault="00357140" w:rsidP="000B4B4A">
      <w:pPr>
        <w:spacing w:after="0" w:line="240" w:lineRule="auto"/>
      </w:pPr>
      <w:r>
        <w:separator/>
      </w:r>
    </w:p>
  </w:endnote>
  <w:endnote w:type="continuationSeparator" w:id="0">
    <w:p w14:paraId="0957BC3B" w14:textId="77777777" w:rsidR="00357140" w:rsidRDefault="00357140" w:rsidP="000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05E4" w14:textId="2384E7D1" w:rsidR="00A07465" w:rsidRDefault="00A07465" w:rsidP="00516371">
    <w:pPr>
      <w:tabs>
        <w:tab w:val="center" w:pos="4550"/>
        <w:tab w:val="left" w:pos="5818"/>
      </w:tabs>
      <w:ind w:right="260"/>
    </w:pPr>
    <w:r w:rsidRPr="00984E88">
      <w:rPr>
        <w:rFonts w:ascii="Times New Roman" w:hAnsi="Times New Roman"/>
        <w:color w:val="000000"/>
        <w:szCs w:val="24"/>
        <w:lang w:val="en-US"/>
      </w:rPr>
      <w:t>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8A24" w14:textId="77777777" w:rsidR="00357140" w:rsidRDefault="00357140" w:rsidP="000B4B4A">
      <w:pPr>
        <w:spacing w:after="0" w:line="240" w:lineRule="auto"/>
      </w:pPr>
      <w:r>
        <w:separator/>
      </w:r>
    </w:p>
  </w:footnote>
  <w:footnote w:type="continuationSeparator" w:id="0">
    <w:p w14:paraId="653BCB1D" w14:textId="77777777" w:rsidR="00357140" w:rsidRDefault="00357140" w:rsidP="000B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325C" w14:textId="69F2F72C" w:rsidR="00A07465" w:rsidRPr="000B4B4A" w:rsidRDefault="00A07465" w:rsidP="00CB7EC7">
    <w:pPr>
      <w:pStyle w:val="a3"/>
      <w:tabs>
        <w:tab w:val="clear" w:pos="4677"/>
        <w:tab w:val="center" w:pos="5670"/>
      </w:tabs>
      <w:spacing w:after="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9A4"/>
    <w:multiLevelType w:val="hybridMultilevel"/>
    <w:tmpl w:val="038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5E33"/>
    <w:multiLevelType w:val="multilevel"/>
    <w:tmpl w:val="15501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1562BD"/>
    <w:multiLevelType w:val="multilevel"/>
    <w:tmpl w:val="8B165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6B33E81"/>
    <w:multiLevelType w:val="hybridMultilevel"/>
    <w:tmpl w:val="58BC95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398"/>
    <w:multiLevelType w:val="hybridMultilevel"/>
    <w:tmpl w:val="CCDA76EE"/>
    <w:lvl w:ilvl="0" w:tplc="200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085F4421"/>
    <w:multiLevelType w:val="hybridMultilevel"/>
    <w:tmpl w:val="6CF2F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6A1"/>
    <w:multiLevelType w:val="multilevel"/>
    <w:tmpl w:val="80244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2696D49"/>
    <w:multiLevelType w:val="multilevel"/>
    <w:tmpl w:val="CB3C6E1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14CD2666"/>
    <w:multiLevelType w:val="hybridMultilevel"/>
    <w:tmpl w:val="94B8FA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6264"/>
    <w:multiLevelType w:val="hybridMultilevel"/>
    <w:tmpl w:val="C4661B08"/>
    <w:lvl w:ilvl="0" w:tplc="3A6A716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A5B34"/>
    <w:multiLevelType w:val="multilevel"/>
    <w:tmpl w:val="650E3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E11409"/>
    <w:multiLevelType w:val="hybridMultilevel"/>
    <w:tmpl w:val="038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4961"/>
    <w:multiLevelType w:val="multilevel"/>
    <w:tmpl w:val="CADCCD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numFmt w:val="bullet"/>
      <w:lvlText w:val="•"/>
      <w:lvlJc w:val="left"/>
      <w:pPr>
        <w:ind w:left="2520" w:hanging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17E17FF"/>
    <w:multiLevelType w:val="multilevel"/>
    <w:tmpl w:val="88ACC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3856CBC"/>
    <w:multiLevelType w:val="multilevel"/>
    <w:tmpl w:val="64A69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3E70D1B"/>
    <w:multiLevelType w:val="multilevel"/>
    <w:tmpl w:val="054EBEF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6FC4EEA"/>
    <w:multiLevelType w:val="multilevel"/>
    <w:tmpl w:val="3DA40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7082757"/>
    <w:multiLevelType w:val="hybridMultilevel"/>
    <w:tmpl w:val="038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54B0C"/>
    <w:multiLevelType w:val="hybridMultilevel"/>
    <w:tmpl w:val="038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1E5F"/>
    <w:multiLevelType w:val="hybridMultilevel"/>
    <w:tmpl w:val="BAD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B570E"/>
    <w:multiLevelType w:val="hybridMultilevel"/>
    <w:tmpl w:val="F09AE9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6079D"/>
    <w:multiLevelType w:val="multilevel"/>
    <w:tmpl w:val="90963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2065B4C"/>
    <w:multiLevelType w:val="multilevel"/>
    <w:tmpl w:val="9D7C08E2"/>
    <w:lvl w:ilvl="0">
      <w:start w:val="1"/>
      <w:numFmt w:val="lowerLetter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8C76EDD"/>
    <w:multiLevelType w:val="hybridMultilevel"/>
    <w:tmpl w:val="EA5C4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47C5B"/>
    <w:multiLevelType w:val="hybridMultilevel"/>
    <w:tmpl w:val="4194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94FA3"/>
    <w:multiLevelType w:val="multilevel"/>
    <w:tmpl w:val="C8480252"/>
    <w:lvl w:ilvl="0">
      <w:start w:val="1"/>
      <w:numFmt w:val="decimal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9F336B6"/>
    <w:multiLevelType w:val="multilevel"/>
    <w:tmpl w:val="450AE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A502353"/>
    <w:multiLevelType w:val="hybridMultilevel"/>
    <w:tmpl w:val="DA629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A01A7"/>
    <w:multiLevelType w:val="hybridMultilevel"/>
    <w:tmpl w:val="0F1AD742"/>
    <w:lvl w:ilvl="0" w:tplc="200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 w15:restartNumberingAfterBreak="0">
    <w:nsid w:val="51D40BEC"/>
    <w:multiLevelType w:val="multilevel"/>
    <w:tmpl w:val="29E0D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3674CED"/>
    <w:multiLevelType w:val="multilevel"/>
    <w:tmpl w:val="E6304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6AE1209"/>
    <w:multiLevelType w:val="hybridMultilevel"/>
    <w:tmpl w:val="EE8E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3AB4"/>
    <w:multiLevelType w:val="multilevel"/>
    <w:tmpl w:val="9D381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0AD0E33"/>
    <w:multiLevelType w:val="multilevel"/>
    <w:tmpl w:val="D2407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0C06F6"/>
    <w:multiLevelType w:val="hybridMultilevel"/>
    <w:tmpl w:val="8DE61D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467CD"/>
    <w:multiLevelType w:val="multilevel"/>
    <w:tmpl w:val="E91C8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4014E77"/>
    <w:multiLevelType w:val="hybridMultilevel"/>
    <w:tmpl w:val="86BC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DCF"/>
    <w:multiLevelType w:val="hybridMultilevel"/>
    <w:tmpl w:val="77D007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622A19"/>
    <w:multiLevelType w:val="multilevel"/>
    <w:tmpl w:val="7804D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ABF67BA"/>
    <w:multiLevelType w:val="hybridMultilevel"/>
    <w:tmpl w:val="2A44E1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C1F3B"/>
    <w:multiLevelType w:val="hybridMultilevel"/>
    <w:tmpl w:val="84F897CC"/>
    <w:lvl w:ilvl="0" w:tplc="71FE7C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B7833"/>
    <w:multiLevelType w:val="hybridMultilevel"/>
    <w:tmpl w:val="038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64DF6"/>
    <w:multiLevelType w:val="multilevel"/>
    <w:tmpl w:val="4F6E953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E9C0D11"/>
    <w:multiLevelType w:val="multilevel"/>
    <w:tmpl w:val="DF7064F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FDE4F06"/>
    <w:multiLevelType w:val="multilevel"/>
    <w:tmpl w:val="D17E7078"/>
    <w:lvl w:ilvl="0">
      <w:start w:val="1"/>
      <w:numFmt w:val="lowerLetter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FF81647"/>
    <w:multiLevelType w:val="multilevel"/>
    <w:tmpl w:val="94BA4C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0"/>
  </w:num>
  <w:num w:numId="5">
    <w:abstractNumId w:val="42"/>
  </w:num>
  <w:num w:numId="6">
    <w:abstractNumId w:val="43"/>
  </w:num>
  <w:num w:numId="7">
    <w:abstractNumId w:val="35"/>
  </w:num>
  <w:num w:numId="8">
    <w:abstractNumId w:val="26"/>
  </w:num>
  <w:num w:numId="9">
    <w:abstractNumId w:val="45"/>
  </w:num>
  <w:num w:numId="10">
    <w:abstractNumId w:val="44"/>
  </w:num>
  <w:num w:numId="11">
    <w:abstractNumId w:val="16"/>
  </w:num>
  <w:num w:numId="12">
    <w:abstractNumId w:val="32"/>
  </w:num>
  <w:num w:numId="13">
    <w:abstractNumId w:val="10"/>
  </w:num>
  <w:num w:numId="14">
    <w:abstractNumId w:val="12"/>
  </w:num>
  <w:num w:numId="15">
    <w:abstractNumId w:val="33"/>
  </w:num>
  <w:num w:numId="16">
    <w:abstractNumId w:val="22"/>
  </w:num>
  <w:num w:numId="17">
    <w:abstractNumId w:val="1"/>
  </w:num>
  <w:num w:numId="18">
    <w:abstractNumId w:val="14"/>
  </w:num>
  <w:num w:numId="19">
    <w:abstractNumId w:val="15"/>
  </w:num>
  <w:num w:numId="20">
    <w:abstractNumId w:val="13"/>
  </w:num>
  <w:num w:numId="21">
    <w:abstractNumId w:val="7"/>
  </w:num>
  <w:num w:numId="22">
    <w:abstractNumId w:val="29"/>
  </w:num>
  <w:num w:numId="23">
    <w:abstractNumId w:val="2"/>
  </w:num>
  <w:num w:numId="24">
    <w:abstractNumId w:val="38"/>
  </w:num>
  <w:num w:numId="25">
    <w:abstractNumId w:val="31"/>
  </w:num>
  <w:num w:numId="26">
    <w:abstractNumId w:val="9"/>
  </w:num>
  <w:num w:numId="27">
    <w:abstractNumId w:val="37"/>
  </w:num>
  <w:num w:numId="28">
    <w:abstractNumId w:val="27"/>
  </w:num>
  <w:num w:numId="29">
    <w:abstractNumId w:val="5"/>
  </w:num>
  <w:num w:numId="30">
    <w:abstractNumId w:val="34"/>
  </w:num>
  <w:num w:numId="31">
    <w:abstractNumId w:val="19"/>
  </w:num>
  <w:num w:numId="32">
    <w:abstractNumId w:val="18"/>
  </w:num>
  <w:num w:numId="33">
    <w:abstractNumId w:val="28"/>
  </w:num>
  <w:num w:numId="34">
    <w:abstractNumId w:val="20"/>
  </w:num>
  <w:num w:numId="35">
    <w:abstractNumId w:val="4"/>
  </w:num>
  <w:num w:numId="36">
    <w:abstractNumId w:val="8"/>
  </w:num>
  <w:num w:numId="37">
    <w:abstractNumId w:val="39"/>
  </w:num>
  <w:num w:numId="38">
    <w:abstractNumId w:val="24"/>
  </w:num>
  <w:num w:numId="39">
    <w:abstractNumId w:val="11"/>
  </w:num>
  <w:num w:numId="40">
    <w:abstractNumId w:val="17"/>
  </w:num>
  <w:num w:numId="41">
    <w:abstractNumId w:val="41"/>
  </w:num>
  <w:num w:numId="42">
    <w:abstractNumId w:val="0"/>
  </w:num>
  <w:num w:numId="43">
    <w:abstractNumId w:val="40"/>
  </w:num>
  <w:num w:numId="44">
    <w:abstractNumId w:val="23"/>
  </w:num>
  <w:num w:numId="45">
    <w:abstractNumId w:val="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4A"/>
    <w:rsid w:val="00001589"/>
    <w:rsid w:val="000044FE"/>
    <w:rsid w:val="00004CD0"/>
    <w:rsid w:val="00006305"/>
    <w:rsid w:val="00010941"/>
    <w:rsid w:val="00010990"/>
    <w:rsid w:val="0001221C"/>
    <w:rsid w:val="0001425D"/>
    <w:rsid w:val="00027EDE"/>
    <w:rsid w:val="00032380"/>
    <w:rsid w:val="00035A2F"/>
    <w:rsid w:val="000372FF"/>
    <w:rsid w:val="00046383"/>
    <w:rsid w:val="00050D12"/>
    <w:rsid w:val="000549D2"/>
    <w:rsid w:val="000568C9"/>
    <w:rsid w:val="0006065E"/>
    <w:rsid w:val="00066546"/>
    <w:rsid w:val="00073DF9"/>
    <w:rsid w:val="00074AAD"/>
    <w:rsid w:val="00074BD0"/>
    <w:rsid w:val="00077648"/>
    <w:rsid w:val="00085DC7"/>
    <w:rsid w:val="00091532"/>
    <w:rsid w:val="000940C3"/>
    <w:rsid w:val="000B1648"/>
    <w:rsid w:val="000B4B4A"/>
    <w:rsid w:val="000B6310"/>
    <w:rsid w:val="000B7867"/>
    <w:rsid w:val="000C12D7"/>
    <w:rsid w:val="000C3417"/>
    <w:rsid w:val="000D1F09"/>
    <w:rsid w:val="000D22A7"/>
    <w:rsid w:val="000D640F"/>
    <w:rsid w:val="000E1C4D"/>
    <w:rsid w:val="000F2D6C"/>
    <w:rsid w:val="000F62CE"/>
    <w:rsid w:val="001125D6"/>
    <w:rsid w:val="001201DD"/>
    <w:rsid w:val="00120463"/>
    <w:rsid w:val="001216C8"/>
    <w:rsid w:val="00121FA7"/>
    <w:rsid w:val="0012227B"/>
    <w:rsid w:val="00122286"/>
    <w:rsid w:val="00127111"/>
    <w:rsid w:val="001301EA"/>
    <w:rsid w:val="0013109F"/>
    <w:rsid w:val="00133F49"/>
    <w:rsid w:val="00142C08"/>
    <w:rsid w:val="00143F81"/>
    <w:rsid w:val="00145914"/>
    <w:rsid w:val="00150FBB"/>
    <w:rsid w:val="00151BDE"/>
    <w:rsid w:val="001618E0"/>
    <w:rsid w:val="0016364F"/>
    <w:rsid w:val="00176F98"/>
    <w:rsid w:val="00182E00"/>
    <w:rsid w:val="00185F56"/>
    <w:rsid w:val="00193E09"/>
    <w:rsid w:val="00196952"/>
    <w:rsid w:val="001A39E6"/>
    <w:rsid w:val="001A46B0"/>
    <w:rsid w:val="001A7078"/>
    <w:rsid w:val="001B07DC"/>
    <w:rsid w:val="001B0D69"/>
    <w:rsid w:val="001B33DC"/>
    <w:rsid w:val="001B3444"/>
    <w:rsid w:val="001B3813"/>
    <w:rsid w:val="001B3ACF"/>
    <w:rsid w:val="001B448F"/>
    <w:rsid w:val="001B6044"/>
    <w:rsid w:val="001B7D97"/>
    <w:rsid w:val="001D0942"/>
    <w:rsid w:val="001D6481"/>
    <w:rsid w:val="001E0A51"/>
    <w:rsid w:val="001E435C"/>
    <w:rsid w:val="00201CCC"/>
    <w:rsid w:val="00207DCA"/>
    <w:rsid w:val="00215B8C"/>
    <w:rsid w:val="00216767"/>
    <w:rsid w:val="00223264"/>
    <w:rsid w:val="00237BC5"/>
    <w:rsid w:val="00241DCA"/>
    <w:rsid w:val="0024396A"/>
    <w:rsid w:val="00246EFC"/>
    <w:rsid w:val="002471C9"/>
    <w:rsid w:val="002609D7"/>
    <w:rsid w:val="00262367"/>
    <w:rsid w:val="00263D1B"/>
    <w:rsid w:val="00266167"/>
    <w:rsid w:val="0026697C"/>
    <w:rsid w:val="0027099B"/>
    <w:rsid w:val="00281EEF"/>
    <w:rsid w:val="002821A1"/>
    <w:rsid w:val="00284F4F"/>
    <w:rsid w:val="0029341C"/>
    <w:rsid w:val="002B224D"/>
    <w:rsid w:val="002B7BB0"/>
    <w:rsid w:val="002C37A9"/>
    <w:rsid w:val="002C42FB"/>
    <w:rsid w:val="002D3402"/>
    <w:rsid w:val="002D5226"/>
    <w:rsid w:val="002E2369"/>
    <w:rsid w:val="002E3092"/>
    <w:rsid w:val="002F549F"/>
    <w:rsid w:val="00301B89"/>
    <w:rsid w:val="00303456"/>
    <w:rsid w:val="00304A1E"/>
    <w:rsid w:val="003111B6"/>
    <w:rsid w:val="00312F4E"/>
    <w:rsid w:val="00315F50"/>
    <w:rsid w:val="00322BC6"/>
    <w:rsid w:val="0032738D"/>
    <w:rsid w:val="0033003D"/>
    <w:rsid w:val="00345A83"/>
    <w:rsid w:val="00346A72"/>
    <w:rsid w:val="00347CB9"/>
    <w:rsid w:val="00357140"/>
    <w:rsid w:val="003602B9"/>
    <w:rsid w:val="00371CC4"/>
    <w:rsid w:val="00382A83"/>
    <w:rsid w:val="003846BC"/>
    <w:rsid w:val="0039062E"/>
    <w:rsid w:val="00395F98"/>
    <w:rsid w:val="0039760A"/>
    <w:rsid w:val="003A3BFB"/>
    <w:rsid w:val="003A43DB"/>
    <w:rsid w:val="003A634C"/>
    <w:rsid w:val="003B2C87"/>
    <w:rsid w:val="003B3BB0"/>
    <w:rsid w:val="003B5CF6"/>
    <w:rsid w:val="003C1A2D"/>
    <w:rsid w:val="003C611A"/>
    <w:rsid w:val="003D059B"/>
    <w:rsid w:val="0041480D"/>
    <w:rsid w:val="0041627D"/>
    <w:rsid w:val="00434059"/>
    <w:rsid w:val="00434773"/>
    <w:rsid w:val="0045065F"/>
    <w:rsid w:val="004526A1"/>
    <w:rsid w:val="00456981"/>
    <w:rsid w:val="004574FF"/>
    <w:rsid w:val="00460040"/>
    <w:rsid w:val="00461DEB"/>
    <w:rsid w:val="00461F75"/>
    <w:rsid w:val="00465205"/>
    <w:rsid w:val="00465F39"/>
    <w:rsid w:val="00465FE3"/>
    <w:rsid w:val="004728EC"/>
    <w:rsid w:val="004821AA"/>
    <w:rsid w:val="004825DE"/>
    <w:rsid w:val="00485021"/>
    <w:rsid w:val="0048510F"/>
    <w:rsid w:val="004915C2"/>
    <w:rsid w:val="00491DE4"/>
    <w:rsid w:val="00494AA8"/>
    <w:rsid w:val="00496345"/>
    <w:rsid w:val="004C24C1"/>
    <w:rsid w:val="004D1E46"/>
    <w:rsid w:val="004D360B"/>
    <w:rsid w:val="004E5F19"/>
    <w:rsid w:val="004E6686"/>
    <w:rsid w:val="004F58D8"/>
    <w:rsid w:val="005104BE"/>
    <w:rsid w:val="00516371"/>
    <w:rsid w:val="00520A90"/>
    <w:rsid w:val="005270FA"/>
    <w:rsid w:val="0053475D"/>
    <w:rsid w:val="00542EA8"/>
    <w:rsid w:val="00543FE0"/>
    <w:rsid w:val="005520C0"/>
    <w:rsid w:val="00557600"/>
    <w:rsid w:val="00563681"/>
    <w:rsid w:val="00564110"/>
    <w:rsid w:val="005649D0"/>
    <w:rsid w:val="005654D7"/>
    <w:rsid w:val="00567E7C"/>
    <w:rsid w:val="0057574E"/>
    <w:rsid w:val="00587622"/>
    <w:rsid w:val="00591062"/>
    <w:rsid w:val="00597D92"/>
    <w:rsid w:val="005A1446"/>
    <w:rsid w:val="005A1454"/>
    <w:rsid w:val="005A357A"/>
    <w:rsid w:val="005B7D71"/>
    <w:rsid w:val="005C1860"/>
    <w:rsid w:val="005D1C6F"/>
    <w:rsid w:val="005D2288"/>
    <w:rsid w:val="005E2EB7"/>
    <w:rsid w:val="005E3AE4"/>
    <w:rsid w:val="005F08F3"/>
    <w:rsid w:val="005F12ED"/>
    <w:rsid w:val="005F43AB"/>
    <w:rsid w:val="00603876"/>
    <w:rsid w:val="00607F39"/>
    <w:rsid w:val="00610752"/>
    <w:rsid w:val="00610908"/>
    <w:rsid w:val="00617272"/>
    <w:rsid w:val="0061748E"/>
    <w:rsid w:val="00630B18"/>
    <w:rsid w:val="00643DE1"/>
    <w:rsid w:val="00651039"/>
    <w:rsid w:val="0065634F"/>
    <w:rsid w:val="00657944"/>
    <w:rsid w:val="00674FBD"/>
    <w:rsid w:val="00675041"/>
    <w:rsid w:val="006753A7"/>
    <w:rsid w:val="00675CDC"/>
    <w:rsid w:val="00676115"/>
    <w:rsid w:val="00684041"/>
    <w:rsid w:val="00694F55"/>
    <w:rsid w:val="006956B9"/>
    <w:rsid w:val="00695D88"/>
    <w:rsid w:val="00696EF1"/>
    <w:rsid w:val="00697F21"/>
    <w:rsid w:val="006A6599"/>
    <w:rsid w:val="006B018A"/>
    <w:rsid w:val="006C7570"/>
    <w:rsid w:val="006D3A5C"/>
    <w:rsid w:val="006D4E06"/>
    <w:rsid w:val="006D5A7A"/>
    <w:rsid w:val="006D7FA2"/>
    <w:rsid w:val="006E366B"/>
    <w:rsid w:val="006E3DEC"/>
    <w:rsid w:val="006E72F7"/>
    <w:rsid w:val="00705D77"/>
    <w:rsid w:val="00735EFA"/>
    <w:rsid w:val="00736ABB"/>
    <w:rsid w:val="00741B10"/>
    <w:rsid w:val="007434BB"/>
    <w:rsid w:val="0074523F"/>
    <w:rsid w:val="00745940"/>
    <w:rsid w:val="00747102"/>
    <w:rsid w:val="007632F1"/>
    <w:rsid w:val="00763E30"/>
    <w:rsid w:val="0076504C"/>
    <w:rsid w:val="0077353A"/>
    <w:rsid w:val="00795A5D"/>
    <w:rsid w:val="007A3B94"/>
    <w:rsid w:val="007A4036"/>
    <w:rsid w:val="007A4EC4"/>
    <w:rsid w:val="007A5C7F"/>
    <w:rsid w:val="007B6012"/>
    <w:rsid w:val="007B6AAA"/>
    <w:rsid w:val="007C0D59"/>
    <w:rsid w:val="007D4996"/>
    <w:rsid w:val="007F2CE7"/>
    <w:rsid w:val="007F34FF"/>
    <w:rsid w:val="007F7109"/>
    <w:rsid w:val="00800128"/>
    <w:rsid w:val="00806DF9"/>
    <w:rsid w:val="00810A26"/>
    <w:rsid w:val="0081208B"/>
    <w:rsid w:val="0081452B"/>
    <w:rsid w:val="00815F3C"/>
    <w:rsid w:val="008549FB"/>
    <w:rsid w:val="00867D2B"/>
    <w:rsid w:val="0088109C"/>
    <w:rsid w:val="00886963"/>
    <w:rsid w:val="00887E8E"/>
    <w:rsid w:val="008922C2"/>
    <w:rsid w:val="00892EFC"/>
    <w:rsid w:val="008A0BAB"/>
    <w:rsid w:val="008A13D0"/>
    <w:rsid w:val="008A1569"/>
    <w:rsid w:val="008B1ACF"/>
    <w:rsid w:val="008B1E82"/>
    <w:rsid w:val="008C0F39"/>
    <w:rsid w:val="008C1974"/>
    <w:rsid w:val="008C21CE"/>
    <w:rsid w:val="008C44ED"/>
    <w:rsid w:val="008D2B70"/>
    <w:rsid w:val="008D2F34"/>
    <w:rsid w:val="008E1AAD"/>
    <w:rsid w:val="008F21DE"/>
    <w:rsid w:val="008F3092"/>
    <w:rsid w:val="008F7938"/>
    <w:rsid w:val="00902130"/>
    <w:rsid w:val="00903072"/>
    <w:rsid w:val="00910CB8"/>
    <w:rsid w:val="00913C0F"/>
    <w:rsid w:val="00930C61"/>
    <w:rsid w:val="00932AF1"/>
    <w:rsid w:val="00933F2B"/>
    <w:rsid w:val="00936346"/>
    <w:rsid w:val="00947CCF"/>
    <w:rsid w:val="00952135"/>
    <w:rsid w:val="009525ED"/>
    <w:rsid w:val="009538B4"/>
    <w:rsid w:val="00953B6B"/>
    <w:rsid w:val="00954E1C"/>
    <w:rsid w:val="00955AFB"/>
    <w:rsid w:val="00964109"/>
    <w:rsid w:val="009663F6"/>
    <w:rsid w:val="00984E88"/>
    <w:rsid w:val="00990A2E"/>
    <w:rsid w:val="0099258C"/>
    <w:rsid w:val="00996167"/>
    <w:rsid w:val="009A239F"/>
    <w:rsid w:val="009A30A0"/>
    <w:rsid w:val="009A36FD"/>
    <w:rsid w:val="009A3EE5"/>
    <w:rsid w:val="009B4DEB"/>
    <w:rsid w:val="009C051F"/>
    <w:rsid w:val="009C2CF5"/>
    <w:rsid w:val="009D04E2"/>
    <w:rsid w:val="009D0751"/>
    <w:rsid w:val="009D25A2"/>
    <w:rsid w:val="009D3F50"/>
    <w:rsid w:val="009D61C8"/>
    <w:rsid w:val="009D6B45"/>
    <w:rsid w:val="009E2A5B"/>
    <w:rsid w:val="009E3D64"/>
    <w:rsid w:val="009E7480"/>
    <w:rsid w:val="009F72B3"/>
    <w:rsid w:val="00A011F7"/>
    <w:rsid w:val="00A04944"/>
    <w:rsid w:val="00A05C85"/>
    <w:rsid w:val="00A07465"/>
    <w:rsid w:val="00A10DF1"/>
    <w:rsid w:val="00A11319"/>
    <w:rsid w:val="00A12729"/>
    <w:rsid w:val="00A146A9"/>
    <w:rsid w:val="00A14D31"/>
    <w:rsid w:val="00A212EE"/>
    <w:rsid w:val="00A237C3"/>
    <w:rsid w:val="00A23D01"/>
    <w:rsid w:val="00A354D6"/>
    <w:rsid w:val="00A40D65"/>
    <w:rsid w:val="00A4536B"/>
    <w:rsid w:val="00A457DE"/>
    <w:rsid w:val="00A571A8"/>
    <w:rsid w:val="00A7441F"/>
    <w:rsid w:val="00A85252"/>
    <w:rsid w:val="00A86045"/>
    <w:rsid w:val="00A94C16"/>
    <w:rsid w:val="00AA7F4A"/>
    <w:rsid w:val="00AC0EAE"/>
    <w:rsid w:val="00AC1EA2"/>
    <w:rsid w:val="00AC20B6"/>
    <w:rsid w:val="00AC4FDF"/>
    <w:rsid w:val="00AC7820"/>
    <w:rsid w:val="00AD42DA"/>
    <w:rsid w:val="00AD5B43"/>
    <w:rsid w:val="00AE5406"/>
    <w:rsid w:val="00AE785A"/>
    <w:rsid w:val="00B01D3C"/>
    <w:rsid w:val="00B021C8"/>
    <w:rsid w:val="00B10D79"/>
    <w:rsid w:val="00B21703"/>
    <w:rsid w:val="00B33F28"/>
    <w:rsid w:val="00B423FE"/>
    <w:rsid w:val="00B43FAC"/>
    <w:rsid w:val="00B52215"/>
    <w:rsid w:val="00B5564D"/>
    <w:rsid w:val="00B5742B"/>
    <w:rsid w:val="00B61427"/>
    <w:rsid w:val="00B63AA8"/>
    <w:rsid w:val="00B725C7"/>
    <w:rsid w:val="00B74934"/>
    <w:rsid w:val="00B83DDD"/>
    <w:rsid w:val="00B85E6F"/>
    <w:rsid w:val="00B93493"/>
    <w:rsid w:val="00BA2FA7"/>
    <w:rsid w:val="00BB00BB"/>
    <w:rsid w:val="00BB5991"/>
    <w:rsid w:val="00BB7FC6"/>
    <w:rsid w:val="00BC1A86"/>
    <w:rsid w:val="00BD08FE"/>
    <w:rsid w:val="00BD33DC"/>
    <w:rsid w:val="00BD518C"/>
    <w:rsid w:val="00BE1939"/>
    <w:rsid w:val="00BE5AF5"/>
    <w:rsid w:val="00BF061E"/>
    <w:rsid w:val="00C052B7"/>
    <w:rsid w:val="00C14945"/>
    <w:rsid w:val="00C17718"/>
    <w:rsid w:val="00C26684"/>
    <w:rsid w:val="00C42C30"/>
    <w:rsid w:val="00C4550B"/>
    <w:rsid w:val="00C46331"/>
    <w:rsid w:val="00C50439"/>
    <w:rsid w:val="00C519E6"/>
    <w:rsid w:val="00C532B4"/>
    <w:rsid w:val="00C62AE8"/>
    <w:rsid w:val="00C62C72"/>
    <w:rsid w:val="00C67EB8"/>
    <w:rsid w:val="00C74DAD"/>
    <w:rsid w:val="00C77E86"/>
    <w:rsid w:val="00C93138"/>
    <w:rsid w:val="00C93466"/>
    <w:rsid w:val="00C93618"/>
    <w:rsid w:val="00C97C80"/>
    <w:rsid w:val="00CA246A"/>
    <w:rsid w:val="00CA7076"/>
    <w:rsid w:val="00CB4215"/>
    <w:rsid w:val="00CB6D19"/>
    <w:rsid w:val="00CB7EC7"/>
    <w:rsid w:val="00CD081E"/>
    <w:rsid w:val="00CD17E5"/>
    <w:rsid w:val="00CF006D"/>
    <w:rsid w:val="00CF4EAC"/>
    <w:rsid w:val="00CF6FF5"/>
    <w:rsid w:val="00D02DBE"/>
    <w:rsid w:val="00D034E8"/>
    <w:rsid w:val="00D0366F"/>
    <w:rsid w:val="00D050E6"/>
    <w:rsid w:val="00D1275C"/>
    <w:rsid w:val="00D20071"/>
    <w:rsid w:val="00D214AE"/>
    <w:rsid w:val="00D25E3D"/>
    <w:rsid w:val="00D32F86"/>
    <w:rsid w:val="00D36EB9"/>
    <w:rsid w:val="00D407A8"/>
    <w:rsid w:val="00D41507"/>
    <w:rsid w:val="00D42E0B"/>
    <w:rsid w:val="00D507CF"/>
    <w:rsid w:val="00D54542"/>
    <w:rsid w:val="00D577B8"/>
    <w:rsid w:val="00D63F11"/>
    <w:rsid w:val="00D706A9"/>
    <w:rsid w:val="00D71E43"/>
    <w:rsid w:val="00D763C4"/>
    <w:rsid w:val="00D84D7B"/>
    <w:rsid w:val="00D87514"/>
    <w:rsid w:val="00D92CC6"/>
    <w:rsid w:val="00D97438"/>
    <w:rsid w:val="00D9772E"/>
    <w:rsid w:val="00DA1D72"/>
    <w:rsid w:val="00DB0558"/>
    <w:rsid w:val="00DB2FEF"/>
    <w:rsid w:val="00DB5AAA"/>
    <w:rsid w:val="00DC198A"/>
    <w:rsid w:val="00DC3302"/>
    <w:rsid w:val="00DD3586"/>
    <w:rsid w:val="00DD6B02"/>
    <w:rsid w:val="00DD6BF6"/>
    <w:rsid w:val="00DE157F"/>
    <w:rsid w:val="00DE2E13"/>
    <w:rsid w:val="00DE6646"/>
    <w:rsid w:val="00DE7A96"/>
    <w:rsid w:val="00DF0BC5"/>
    <w:rsid w:val="00DF59BA"/>
    <w:rsid w:val="00DF627F"/>
    <w:rsid w:val="00E01A6C"/>
    <w:rsid w:val="00E01DD8"/>
    <w:rsid w:val="00E106A7"/>
    <w:rsid w:val="00E158A0"/>
    <w:rsid w:val="00E22AAC"/>
    <w:rsid w:val="00E246DB"/>
    <w:rsid w:val="00E247A0"/>
    <w:rsid w:val="00E24C86"/>
    <w:rsid w:val="00E24FF6"/>
    <w:rsid w:val="00E43854"/>
    <w:rsid w:val="00E44AD0"/>
    <w:rsid w:val="00E516B3"/>
    <w:rsid w:val="00E74954"/>
    <w:rsid w:val="00E764FE"/>
    <w:rsid w:val="00EA0B30"/>
    <w:rsid w:val="00EB0F89"/>
    <w:rsid w:val="00EB48A0"/>
    <w:rsid w:val="00EB6EFB"/>
    <w:rsid w:val="00EC3D3C"/>
    <w:rsid w:val="00EC4511"/>
    <w:rsid w:val="00EC5DF9"/>
    <w:rsid w:val="00ED4813"/>
    <w:rsid w:val="00ED54C4"/>
    <w:rsid w:val="00ED6D1E"/>
    <w:rsid w:val="00EE14ED"/>
    <w:rsid w:val="00EE32D0"/>
    <w:rsid w:val="00EE7A91"/>
    <w:rsid w:val="00EF4DB1"/>
    <w:rsid w:val="00EF5E55"/>
    <w:rsid w:val="00F02269"/>
    <w:rsid w:val="00F04214"/>
    <w:rsid w:val="00F11664"/>
    <w:rsid w:val="00F13552"/>
    <w:rsid w:val="00F144D5"/>
    <w:rsid w:val="00F161CD"/>
    <w:rsid w:val="00F17BD6"/>
    <w:rsid w:val="00F25AD9"/>
    <w:rsid w:val="00F30566"/>
    <w:rsid w:val="00F30795"/>
    <w:rsid w:val="00F344D0"/>
    <w:rsid w:val="00F34553"/>
    <w:rsid w:val="00F509B9"/>
    <w:rsid w:val="00F50F71"/>
    <w:rsid w:val="00F56573"/>
    <w:rsid w:val="00F60C09"/>
    <w:rsid w:val="00F61408"/>
    <w:rsid w:val="00F623E6"/>
    <w:rsid w:val="00F67B40"/>
    <w:rsid w:val="00F906A2"/>
    <w:rsid w:val="00F91029"/>
    <w:rsid w:val="00F93594"/>
    <w:rsid w:val="00FA583D"/>
    <w:rsid w:val="00FB19A1"/>
    <w:rsid w:val="00FB2FF6"/>
    <w:rsid w:val="00FC6610"/>
    <w:rsid w:val="00FD23B3"/>
    <w:rsid w:val="00FD6D33"/>
    <w:rsid w:val="00FE2541"/>
    <w:rsid w:val="00FE59B5"/>
    <w:rsid w:val="00FE61EA"/>
    <w:rsid w:val="00FF22B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D26C"/>
  <w15:docId w15:val="{049B6114-7BC6-4824-9CD5-D1332F68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4B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B4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4B4A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26684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26684"/>
    <w:rPr>
      <w:lang w:val="ru-RU" w:eastAsia="en-US"/>
    </w:rPr>
  </w:style>
  <w:style w:type="character" w:styleId="a9">
    <w:name w:val="footnote reference"/>
    <w:uiPriority w:val="99"/>
    <w:semiHidden/>
    <w:unhideWhenUsed/>
    <w:rsid w:val="00C26684"/>
    <w:rPr>
      <w:vertAlign w:val="superscript"/>
    </w:rPr>
  </w:style>
  <w:style w:type="character" w:styleId="aa">
    <w:name w:val="Hyperlink"/>
    <w:uiPriority w:val="99"/>
    <w:unhideWhenUsed/>
    <w:rsid w:val="00C26684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44AD0"/>
    <w:rPr>
      <w:color w:val="954F72"/>
      <w:u w:val="single"/>
    </w:rPr>
  </w:style>
  <w:style w:type="table" w:styleId="ac">
    <w:name w:val="Table Grid"/>
    <w:basedOn w:val="a1"/>
    <w:uiPriority w:val="39"/>
    <w:rsid w:val="0085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unhideWhenUsed/>
    <w:rsid w:val="00182E00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6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62AE8"/>
    <w:rPr>
      <w:rFonts w:ascii="Segoe UI" w:hAnsi="Segoe UI" w:cs="Segoe UI"/>
      <w:sz w:val="18"/>
      <w:szCs w:val="18"/>
      <w:lang w:val="ru-RU" w:eastAsia="en-US"/>
    </w:rPr>
  </w:style>
  <w:style w:type="character" w:styleId="af">
    <w:name w:val="annotation reference"/>
    <w:uiPriority w:val="99"/>
    <w:semiHidden/>
    <w:unhideWhenUsed/>
    <w:rsid w:val="00BD33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D33D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D33D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33D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D33DC"/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4F58D8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A860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11">
    <w:name w:val="Таблица-сетка 2 — акцент 11"/>
    <w:basedOn w:val="a1"/>
    <w:uiPriority w:val="47"/>
    <w:rsid w:val="00A8604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06065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6D3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451">
    <w:name w:val="Список-таблица 4 — акцент 51"/>
    <w:basedOn w:val="a1"/>
    <w:uiPriority w:val="49"/>
    <w:rsid w:val="0090307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351">
    <w:name w:val="Таблица-сетка 3 — акцент 51"/>
    <w:basedOn w:val="a1"/>
    <w:uiPriority w:val="48"/>
    <w:rsid w:val="00AD5B4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af5">
    <w:name w:val="Revision"/>
    <w:hidden/>
    <w:uiPriority w:val="99"/>
    <w:semiHidden/>
    <w:rsid w:val="00EE7A91"/>
    <w:rPr>
      <w:sz w:val="22"/>
      <w:szCs w:val="22"/>
      <w:lang w:eastAsia="en-US"/>
    </w:rPr>
  </w:style>
  <w:style w:type="table" w:customStyle="1" w:styleId="4">
    <w:name w:val="4"/>
    <w:basedOn w:val="a1"/>
    <w:rsid w:val="00E24FF6"/>
    <w:rPr>
      <w:rFonts w:ascii="Times New Roman" w:eastAsia="Times New Roman" w:hAnsi="Times New Roman"/>
    </w:rPr>
    <w:tblPr>
      <w:tblStyleRowBandSize w:val="1"/>
      <w:tblStyleColBandSize w:val="1"/>
    </w:tblPr>
  </w:style>
  <w:style w:type="table" w:customStyle="1" w:styleId="-4510">
    <w:name w:val="Таблица-сетка 4 — акцент 51"/>
    <w:basedOn w:val="a1"/>
    <w:uiPriority w:val="49"/>
    <w:rsid w:val="0045698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452">
    <w:name w:val="Таблица-сетка 4 — акцент 52"/>
    <w:basedOn w:val="a1"/>
    <w:uiPriority w:val="49"/>
    <w:rsid w:val="001A707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62F2-B294-4543-8E38-50CA8420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Links>
    <vt:vector size="72" baseType="variant"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https://www.fortunebusinessinsights.com/industry-reports/telehealth-market-101065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https://zoon.by/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https://telemed.mts.by/</vt:lpwstr>
      </vt:variant>
      <vt:variant>
        <vt:lpwstr/>
      </vt:variant>
      <vt:variant>
        <vt:i4>5963850</vt:i4>
      </vt:variant>
      <vt:variant>
        <vt:i4>0</vt:i4>
      </vt:variant>
      <vt:variant>
        <vt:i4>0</vt:i4>
      </vt:variant>
      <vt:variant>
        <vt:i4>5</vt:i4>
      </vt:variant>
      <vt:variant>
        <vt:lpwstr>https://2doc.by/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https://mercomcapital.com/product/q1-2020-digital-health-healthcare-it-funding-ma-report/</vt:lpwstr>
      </vt:variant>
      <vt:variant>
        <vt:lpwstr/>
      </vt:variant>
      <vt:variant>
        <vt:i4>7602210</vt:i4>
      </vt:variant>
      <vt:variant>
        <vt:i4>18</vt:i4>
      </vt:variant>
      <vt:variant>
        <vt:i4>0</vt:i4>
      </vt:variant>
      <vt:variant>
        <vt:i4>5</vt:i4>
      </vt:variant>
      <vt:variant>
        <vt:lpwstr>https://cbinsights.us1.list-manage.com/subscribe?u=0c60818e26ecdbe423a10ad2f&amp;id=8f02c12568</vt:lpwstr>
      </vt:variant>
      <vt:variant>
        <vt:lpwstr/>
      </vt:variant>
      <vt:variant>
        <vt:i4>6684781</vt:i4>
      </vt:variant>
      <vt:variant>
        <vt:i4>15</vt:i4>
      </vt:variant>
      <vt:variant>
        <vt:i4>0</vt:i4>
      </vt:variant>
      <vt:variant>
        <vt:i4>5</vt:i4>
      </vt:variant>
      <vt:variant>
        <vt:lpwstr>https://eabr.org/upload/iblock/551/EABR_Digital_Potential_06_2019.pdf</vt:lpwstr>
      </vt:variant>
      <vt:variant>
        <vt:lpwstr/>
      </vt:variant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http://belcmt.by/ru/activity-of-the-center/statistika/statistical-compilations</vt:lpwstr>
      </vt:variant>
      <vt:variant>
        <vt:lpwstr/>
      </vt:variant>
      <vt:variant>
        <vt:i4>5242893</vt:i4>
      </vt:variant>
      <vt:variant>
        <vt:i4>9</vt:i4>
      </vt:variant>
      <vt:variant>
        <vt:i4>0</vt:i4>
      </vt:variant>
      <vt:variant>
        <vt:i4>5</vt:i4>
      </vt:variant>
      <vt:variant>
        <vt:lpwstr>http://zdrav.expert/index.php/%D0%A1%D1%82%D0%B0%D1%82%D1%8C%D1%8F:%D0%A2%D0%B5%D0%BB%D0%B5%D0%BC%D0%B5%D0%B4%D0%B8%D1%86%D0%B8%D0%BD%D0%B0_(%D1%80%D0%BE%D1%81%D1%81%D0%B8%D0%B9%D1%81%D0%BA%D0%B8%D0%B9_%D1%80%D1%8B%D0%BD%D0%BE%D0%BA)</vt:lpwstr>
      </vt:variant>
      <vt:variant>
        <vt:lpwstr/>
      </vt:variant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http://files.runet-id.com/2018/rif/presentations/18apr.rif18-zal-7.12-30--fofanova.pdf</vt:lpwstr>
      </vt:variant>
      <vt:variant>
        <vt:lpwstr/>
      </vt:variant>
      <vt:variant>
        <vt:i4>2293872</vt:i4>
      </vt:variant>
      <vt:variant>
        <vt:i4>3</vt:i4>
      </vt:variant>
      <vt:variant>
        <vt:i4>0</vt:i4>
      </vt:variant>
      <vt:variant>
        <vt:i4>5</vt:i4>
      </vt:variant>
      <vt:variant>
        <vt:lpwstr>https://tass.ru/obschestvo/4450764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https://ec.europa.eu/health/sites/health/files/ehealth/docs/2018_provision_marketstudy_telemedicine_en.pdf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2020-04-15T14:37:00Z</cp:lastPrinted>
  <dcterms:created xsi:type="dcterms:W3CDTF">2020-07-30T06:52:00Z</dcterms:created>
  <dcterms:modified xsi:type="dcterms:W3CDTF">2020-08-19T12:57:00Z</dcterms:modified>
</cp:coreProperties>
</file>